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4855E" w14:textId="65A08F4C" w:rsidR="000B7F15" w:rsidRDefault="007022E2" w:rsidP="007022E2">
      <w:pPr>
        <w:pStyle w:val="Standard"/>
        <w:spacing w:line="320" w:lineRule="atLeast"/>
        <w:ind w:left="7088"/>
        <w:rPr>
          <w:rFonts w:cs="Arial"/>
          <w:b/>
          <w:bCs/>
        </w:rPr>
      </w:pPr>
      <w:r>
        <w:rPr>
          <w:rFonts w:cs="Arial"/>
          <w:b/>
          <w:bCs/>
          <w:noProof/>
        </w:rPr>
        <w:drawing>
          <wp:anchor distT="0" distB="0" distL="114300" distR="114300" simplePos="0" relativeHeight="251658240" behindDoc="0" locked="0" layoutInCell="1" allowOverlap="1" wp14:anchorId="30C9ADA4" wp14:editId="173FE456">
            <wp:simplePos x="0" y="0"/>
            <wp:positionH relativeFrom="margin">
              <wp:posOffset>-12728</wp:posOffset>
            </wp:positionH>
            <wp:positionV relativeFrom="margin">
              <wp:posOffset>3175</wp:posOffset>
            </wp:positionV>
            <wp:extent cx="2321560" cy="575945"/>
            <wp:effectExtent l="0" t="0" r="2540" b="0"/>
            <wp:wrapSquare wrapText="bothSides"/>
            <wp:docPr id="13748078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72" t="14517" r="6912" b="13070"/>
                    <a:stretch/>
                  </pic:blipFill>
                  <pic:spPr bwMode="auto">
                    <a:xfrm>
                      <a:off x="0" y="0"/>
                      <a:ext cx="2321560" cy="5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rPr>
        <w:t xml:space="preserve">    </w:t>
      </w:r>
      <w:r w:rsidR="00F07AF9">
        <w:rPr>
          <w:rFonts w:cs="Arial"/>
          <w:b/>
          <w:bCs/>
        </w:rPr>
        <w:t>PRESS RELEASE</w:t>
      </w:r>
    </w:p>
    <w:p w14:paraId="5EF7CE09" w14:textId="0CCEE2DA" w:rsidR="00C41A2E" w:rsidRDefault="00C41A2E" w:rsidP="00485762">
      <w:pPr>
        <w:pStyle w:val="Standard"/>
        <w:spacing w:line="320" w:lineRule="atLeast"/>
        <w:jc w:val="right"/>
        <w:rPr>
          <w:rFonts w:cs="Arial"/>
          <w:b/>
          <w:bCs/>
        </w:rPr>
      </w:pPr>
    </w:p>
    <w:p w14:paraId="36A7A027" w14:textId="50C394AD" w:rsidR="000367C1" w:rsidRDefault="007022E2" w:rsidP="007022E2">
      <w:pPr>
        <w:pStyle w:val="Standard"/>
        <w:spacing w:line="320" w:lineRule="atLeast"/>
        <w:jc w:val="center"/>
        <w:rPr>
          <w:rFonts w:cs="Arial"/>
          <w:b/>
          <w:bCs/>
        </w:rPr>
      </w:pPr>
      <w:r>
        <w:rPr>
          <w:rFonts w:cs="Arial"/>
          <w:b/>
          <w:bCs/>
        </w:rPr>
        <w:t xml:space="preserve">              </w:t>
      </w:r>
      <w:r>
        <w:rPr>
          <w:rFonts w:cs="Arial"/>
          <w:b/>
          <w:bCs/>
        </w:rPr>
        <w:tab/>
      </w:r>
      <w:r>
        <w:rPr>
          <w:rFonts w:cs="Arial"/>
          <w:b/>
          <w:bCs/>
        </w:rPr>
        <w:tab/>
      </w:r>
      <w:r>
        <w:rPr>
          <w:rFonts w:cs="Arial"/>
          <w:b/>
          <w:bCs/>
        </w:rPr>
        <w:tab/>
        <w:t xml:space="preserve">     </w:t>
      </w:r>
      <w:r w:rsidR="006A5175">
        <w:rPr>
          <w:rFonts w:cs="Arial"/>
          <w:b/>
          <w:bCs/>
        </w:rPr>
        <w:t xml:space="preserve">  </w:t>
      </w:r>
      <w:r w:rsidR="00D562FC">
        <w:rPr>
          <w:rFonts w:cs="Arial"/>
          <w:b/>
          <w:bCs/>
        </w:rPr>
        <w:tab/>
        <w:t xml:space="preserve">   </w:t>
      </w:r>
      <w:r w:rsidR="00D34ACF">
        <w:rPr>
          <w:rFonts w:cs="Arial"/>
          <w:b/>
          <w:bCs/>
        </w:rPr>
        <w:t>1</w:t>
      </w:r>
      <w:r w:rsidR="00F07AF9">
        <w:rPr>
          <w:rFonts w:cs="Arial"/>
          <w:b/>
          <w:bCs/>
        </w:rPr>
        <w:t>2th February</w:t>
      </w:r>
      <w:r w:rsidR="00485762">
        <w:rPr>
          <w:rFonts w:cs="Arial"/>
          <w:b/>
          <w:bCs/>
        </w:rPr>
        <w:t xml:space="preserve"> 202</w:t>
      </w:r>
      <w:r w:rsidR="006A5175">
        <w:rPr>
          <w:rFonts w:cs="Arial"/>
          <w:b/>
          <w:bCs/>
        </w:rPr>
        <w:t>5</w:t>
      </w:r>
    </w:p>
    <w:p w14:paraId="51004E1A" w14:textId="4FB1514B" w:rsidR="0008004A" w:rsidRPr="00623F5F" w:rsidRDefault="0008004A" w:rsidP="00EB06F9">
      <w:pPr>
        <w:pStyle w:val="Normlnweb"/>
        <w:pBdr>
          <w:top w:val="single" w:sz="12" w:space="1" w:color="00000A"/>
        </w:pBdr>
        <w:spacing w:before="0" w:after="0" w:line="320" w:lineRule="atLeast"/>
        <w:jc w:val="both"/>
        <w:rPr>
          <w:rFonts w:ascii="Arial" w:hAnsi="Arial" w:cs="Arial"/>
          <w:sz w:val="22"/>
          <w:szCs w:val="22"/>
        </w:rPr>
      </w:pPr>
    </w:p>
    <w:p w14:paraId="13E9C519" w14:textId="77777777" w:rsidR="00702BEF" w:rsidRPr="00510E4B" w:rsidRDefault="00702BEF" w:rsidP="00702BEF">
      <w:pPr>
        <w:spacing w:line="320" w:lineRule="atLeast"/>
        <w:jc w:val="center"/>
        <w:rPr>
          <w:rFonts w:ascii="Arial" w:hAnsi="Arial" w:cs="Arial"/>
          <w:b/>
          <w:bCs/>
          <w:sz w:val="28"/>
          <w:szCs w:val="28"/>
          <w:lang w:val="en-GB"/>
        </w:rPr>
      </w:pPr>
      <w:r w:rsidRPr="00510E4B">
        <w:rPr>
          <w:rFonts w:ascii="Arial" w:hAnsi="Arial" w:cs="Arial"/>
          <w:b/>
          <w:bCs/>
          <w:caps/>
          <w:sz w:val="28"/>
          <w:szCs w:val="28"/>
          <w:lang w:val="en-GB"/>
        </w:rPr>
        <w:t xml:space="preserve">FUTTEC </w:t>
      </w:r>
      <w:r w:rsidRPr="00510E4B">
        <w:rPr>
          <w:rFonts w:ascii="Arial" w:hAnsi="Arial" w:cs="Arial"/>
          <w:b/>
          <w:bCs/>
          <w:sz w:val="28"/>
          <w:szCs w:val="28"/>
          <w:lang w:val="en-GB"/>
        </w:rPr>
        <w:t>starts cooperation with DEK rental network</w:t>
      </w:r>
    </w:p>
    <w:p w14:paraId="0A3B1731" w14:textId="77777777" w:rsidR="00702BEF" w:rsidRPr="00510E4B" w:rsidRDefault="00702BEF" w:rsidP="00702BEF">
      <w:pPr>
        <w:spacing w:line="320" w:lineRule="atLeast"/>
        <w:jc w:val="center"/>
        <w:rPr>
          <w:rFonts w:ascii="Arial" w:hAnsi="Arial" w:cs="Arial"/>
          <w:b/>
          <w:bCs/>
          <w:sz w:val="28"/>
          <w:szCs w:val="28"/>
          <w:lang w:val="en-GB"/>
        </w:rPr>
      </w:pPr>
    </w:p>
    <w:p w14:paraId="17F574BE" w14:textId="42E11102" w:rsidR="00702BEF" w:rsidRPr="00510E4B" w:rsidRDefault="00702BEF" w:rsidP="00510E4B">
      <w:pPr>
        <w:spacing w:line="320" w:lineRule="atLeast"/>
        <w:jc w:val="center"/>
        <w:rPr>
          <w:rFonts w:ascii="Arial" w:hAnsi="Arial" w:cs="Arial"/>
          <w:b/>
          <w:bCs/>
          <w:sz w:val="24"/>
          <w:szCs w:val="24"/>
          <w:lang w:val="en-GB"/>
        </w:rPr>
      </w:pPr>
      <w:r w:rsidRPr="00510E4B">
        <w:rPr>
          <w:rFonts w:ascii="Arial" w:hAnsi="Arial" w:cs="Arial"/>
          <w:b/>
          <w:bCs/>
          <w:sz w:val="24"/>
          <w:szCs w:val="24"/>
          <w:lang w:val="en-GB"/>
        </w:rPr>
        <w:t xml:space="preserve">This will increase the availability of unique </w:t>
      </w:r>
      <w:r w:rsidR="00BF1289">
        <w:rPr>
          <w:rFonts w:ascii="Arial" w:hAnsi="Arial" w:cs="Arial"/>
          <w:b/>
          <w:bCs/>
          <w:sz w:val="24"/>
          <w:szCs w:val="24"/>
          <w:lang w:val="en-GB"/>
        </w:rPr>
        <w:t xml:space="preserve">mobile </w:t>
      </w:r>
      <w:r w:rsidRPr="00510E4B">
        <w:rPr>
          <w:rFonts w:ascii="Arial" w:hAnsi="Arial" w:cs="Arial"/>
          <w:b/>
          <w:bCs/>
          <w:sz w:val="24"/>
          <w:szCs w:val="24"/>
          <w:lang w:val="en-GB"/>
        </w:rPr>
        <w:t xml:space="preserve">microwave </w:t>
      </w:r>
      <w:r w:rsidR="000B2074">
        <w:rPr>
          <w:rFonts w:ascii="Arial" w:hAnsi="Arial" w:cs="Arial"/>
          <w:b/>
          <w:bCs/>
          <w:sz w:val="24"/>
          <w:szCs w:val="24"/>
          <w:lang w:val="en-GB"/>
        </w:rPr>
        <w:t>furnace sets</w:t>
      </w:r>
      <w:r w:rsidR="0076259D">
        <w:rPr>
          <w:rFonts w:ascii="Arial" w:hAnsi="Arial" w:cs="Arial"/>
          <w:b/>
          <w:bCs/>
          <w:sz w:val="24"/>
          <w:szCs w:val="24"/>
          <w:lang w:val="en-GB"/>
        </w:rPr>
        <w:t xml:space="preserve"> (</w:t>
      </w:r>
      <w:r w:rsidRPr="00510E4B">
        <w:rPr>
          <w:rFonts w:ascii="Arial" w:hAnsi="Arial" w:cs="Arial"/>
          <w:b/>
          <w:bCs/>
          <w:sz w:val="24"/>
          <w:szCs w:val="24"/>
          <w:lang w:val="en-GB"/>
        </w:rPr>
        <w:t xml:space="preserve">designed for year-round repair of potholes with hot packed </w:t>
      </w:r>
      <w:r w:rsidR="00C210E1">
        <w:rPr>
          <w:rFonts w:ascii="Arial" w:hAnsi="Arial" w:cs="Arial"/>
          <w:b/>
          <w:bCs/>
          <w:sz w:val="24"/>
          <w:szCs w:val="24"/>
          <w:lang w:val="en-GB"/>
        </w:rPr>
        <w:t xml:space="preserve">asphalt </w:t>
      </w:r>
      <w:r w:rsidRPr="00510E4B">
        <w:rPr>
          <w:rFonts w:ascii="Arial" w:hAnsi="Arial" w:cs="Arial"/>
          <w:b/>
          <w:bCs/>
          <w:sz w:val="24"/>
          <w:szCs w:val="24"/>
          <w:lang w:val="en-GB"/>
        </w:rPr>
        <w:t>mixture on</w:t>
      </w:r>
      <w:r w:rsidR="0076259D">
        <w:rPr>
          <w:rFonts w:ascii="Arial" w:hAnsi="Arial" w:cs="Arial"/>
          <w:b/>
          <w:bCs/>
          <w:sz w:val="24"/>
          <w:szCs w:val="24"/>
          <w:lang w:val="en-GB"/>
        </w:rPr>
        <w:t> </w:t>
      </w:r>
      <w:r w:rsidRPr="00510E4B">
        <w:rPr>
          <w:rFonts w:ascii="Arial" w:hAnsi="Arial" w:cs="Arial"/>
          <w:b/>
          <w:bCs/>
          <w:sz w:val="24"/>
          <w:szCs w:val="24"/>
          <w:lang w:val="en-GB"/>
        </w:rPr>
        <w:t>lower-class roads</w:t>
      </w:r>
      <w:r w:rsidR="0076259D">
        <w:rPr>
          <w:rFonts w:ascii="Arial" w:hAnsi="Arial" w:cs="Arial"/>
          <w:b/>
          <w:bCs/>
          <w:sz w:val="24"/>
          <w:szCs w:val="24"/>
          <w:lang w:val="en-GB"/>
        </w:rPr>
        <w:t>)</w:t>
      </w:r>
      <w:r w:rsidR="00612BFF">
        <w:rPr>
          <w:rFonts w:ascii="Arial" w:hAnsi="Arial" w:cs="Arial"/>
          <w:b/>
          <w:bCs/>
          <w:sz w:val="24"/>
          <w:szCs w:val="24"/>
          <w:lang w:val="en-GB"/>
        </w:rPr>
        <w:t xml:space="preserve"> </w:t>
      </w:r>
      <w:r w:rsidR="00612BFF" w:rsidRPr="00510E4B">
        <w:rPr>
          <w:rFonts w:ascii="Arial" w:hAnsi="Arial" w:cs="Arial"/>
          <w:b/>
          <w:bCs/>
          <w:sz w:val="24"/>
          <w:szCs w:val="24"/>
          <w:lang w:val="en-GB"/>
        </w:rPr>
        <w:t>for municipalities</w:t>
      </w:r>
    </w:p>
    <w:p w14:paraId="3E8C4A81" w14:textId="77777777" w:rsidR="00702BEF" w:rsidRPr="00510E4B" w:rsidRDefault="00702BEF" w:rsidP="00702BEF">
      <w:pPr>
        <w:spacing w:line="320" w:lineRule="atLeast"/>
        <w:jc w:val="center"/>
        <w:rPr>
          <w:rFonts w:ascii="Arial" w:hAnsi="Arial" w:cs="Arial"/>
          <w:b/>
          <w:bCs/>
          <w:sz w:val="28"/>
          <w:szCs w:val="28"/>
          <w:lang w:val="en-GB"/>
        </w:rPr>
      </w:pPr>
    </w:p>
    <w:p w14:paraId="553BD83F" w14:textId="5303239A" w:rsidR="00702BEF" w:rsidRPr="00510E4B" w:rsidRDefault="00702BEF" w:rsidP="00510E4B">
      <w:pPr>
        <w:spacing w:line="320" w:lineRule="atLeast"/>
        <w:jc w:val="both"/>
        <w:rPr>
          <w:rFonts w:ascii="Arial" w:hAnsi="Arial" w:cs="Arial"/>
          <w:b/>
          <w:bCs/>
          <w:sz w:val="22"/>
          <w:szCs w:val="22"/>
          <w:lang w:val="en-GB"/>
        </w:rPr>
      </w:pPr>
      <w:r w:rsidRPr="00510E4B">
        <w:rPr>
          <w:rFonts w:ascii="Arial" w:hAnsi="Arial" w:cs="Arial"/>
          <w:b/>
          <w:bCs/>
          <w:sz w:val="22"/>
          <w:szCs w:val="22"/>
          <w:lang w:val="en-GB"/>
        </w:rPr>
        <w:t xml:space="preserve">FUTTEC has concluded a cooperation agreement with a network of machine and equipment rental companies belonging to the </w:t>
      </w:r>
      <w:r w:rsidR="0075189D">
        <w:rPr>
          <w:rFonts w:ascii="Arial" w:hAnsi="Arial" w:cs="Arial"/>
          <w:b/>
          <w:bCs/>
          <w:sz w:val="22"/>
          <w:szCs w:val="22"/>
          <w:lang w:val="en-GB"/>
        </w:rPr>
        <w:t xml:space="preserve">Stavebniny </w:t>
      </w:r>
      <w:r w:rsidRPr="00510E4B">
        <w:rPr>
          <w:rFonts w:ascii="Arial" w:hAnsi="Arial" w:cs="Arial"/>
          <w:b/>
          <w:bCs/>
          <w:sz w:val="22"/>
          <w:szCs w:val="22"/>
          <w:lang w:val="en-GB"/>
        </w:rPr>
        <w:t xml:space="preserve">DEK. </w:t>
      </w:r>
      <w:r w:rsidR="00660848">
        <w:rPr>
          <w:rFonts w:ascii="Arial" w:hAnsi="Arial" w:cs="Arial"/>
          <w:b/>
          <w:bCs/>
          <w:sz w:val="22"/>
          <w:szCs w:val="22"/>
          <w:lang w:val="en-GB"/>
        </w:rPr>
        <w:t>Within the framework of the first</w:t>
      </w:r>
      <w:r w:rsidRPr="00510E4B">
        <w:rPr>
          <w:rFonts w:ascii="Arial" w:hAnsi="Arial" w:cs="Arial"/>
          <w:b/>
          <w:bCs/>
          <w:sz w:val="22"/>
          <w:szCs w:val="22"/>
          <w:lang w:val="en-GB"/>
        </w:rPr>
        <w:t xml:space="preserve"> phase, </w:t>
      </w:r>
      <w:r w:rsidR="00BC28F3">
        <w:rPr>
          <w:rFonts w:ascii="Arial" w:hAnsi="Arial" w:cs="Arial"/>
          <w:b/>
          <w:bCs/>
          <w:sz w:val="22"/>
          <w:szCs w:val="22"/>
          <w:lang w:val="en-GB"/>
        </w:rPr>
        <w:t>FUTTEC</w:t>
      </w:r>
      <w:r w:rsidRPr="00510E4B">
        <w:rPr>
          <w:rFonts w:ascii="Arial" w:hAnsi="Arial" w:cs="Arial"/>
          <w:b/>
          <w:bCs/>
          <w:sz w:val="22"/>
          <w:szCs w:val="22"/>
          <w:lang w:val="en-GB"/>
        </w:rPr>
        <w:t xml:space="preserve"> provided </w:t>
      </w:r>
      <w:r w:rsidR="00BC28F3">
        <w:rPr>
          <w:rFonts w:ascii="Arial" w:hAnsi="Arial" w:cs="Arial"/>
          <w:b/>
          <w:bCs/>
          <w:sz w:val="22"/>
          <w:szCs w:val="22"/>
          <w:lang w:val="en-GB"/>
        </w:rPr>
        <w:t>its</w:t>
      </w:r>
      <w:r w:rsidRPr="00510E4B">
        <w:rPr>
          <w:rFonts w:ascii="Arial" w:hAnsi="Arial" w:cs="Arial"/>
          <w:b/>
          <w:bCs/>
          <w:sz w:val="22"/>
          <w:szCs w:val="22"/>
          <w:lang w:val="en-GB"/>
        </w:rPr>
        <w:t xml:space="preserve"> machine set with FF-9 microwave </w:t>
      </w:r>
      <w:r w:rsidR="00606F44">
        <w:rPr>
          <w:rFonts w:ascii="Arial" w:hAnsi="Arial" w:cs="Arial"/>
          <w:b/>
          <w:bCs/>
          <w:sz w:val="22"/>
          <w:szCs w:val="22"/>
          <w:lang w:val="en-GB"/>
        </w:rPr>
        <w:t>furnace</w:t>
      </w:r>
      <w:r w:rsidRPr="00510E4B">
        <w:rPr>
          <w:rFonts w:ascii="Arial" w:hAnsi="Arial" w:cs="Arial"/>
          <w:b/>
          <w:bCs/>
          <w:sz w:val="22"/>
          <w:szCs w:val="22"/>
          <w:lang w:val="en-GB"/>
        </w:rPr>
        <w:t xml:space="preserve"> and a newly developed special asphalt mixture for loan to two key DEK branches (in Prague-Kbel</w:t>
      </w:r>
      <w:r w:rsidR="00A15B9A">
        <w:rPr>
          <w:rFonts w:ascii="Arial" w:hAnsi="Arial" w:cs="Arial"/>
          <w:b/>
          <w:bCs/>
          <w:sz w:val="22"/>
          <w:szCs w:val="22"/>
          <w:lang w:val="en-GB"/>
        </w:rPr>
        <w:t>y</w:t>
      </w:r>
      <w:r w:rsidRPr="00510E4B">
        <w:rPr>
          <w:rFonts w:ascii="Arial" w:hAnsi="Arial" w:cs="Arial"/>
          <w:b/>
          <w:bCs/>
          <w:sz w:val="22"/>
          <w:szCs w:val="22"/>
          <w:lang w:val="en-GB"/>
        </w:rPr>
        <w:t xml:space="preserve"> and Žďár nad</w:t>
      </w:r>
      <w:r w:rsidR="00CF6828">
        <w:rPr>
          <w:rFonts w:ascii="Arial" w:hAnsi="Arial" w:cs="Arial"/>
          <w:b/>
          <w:bCs/>
          <w:sz w:val="22"/>
          <w:szCs w:val="22"/>
          <w:lang w:val="en-GB"/>
        </w:rPr>
        <w:t> </w:t>
      </w:r>
      <w:r w:rsidRPr="00510E4B">
        <w:rPr>
          <w:rFonts w:ascii="Arial" w:hAnsi="Arial" w:cs="Arial"/>
          <w:b/>
          <w:bCs/>
          <w:sz w:val="22"/>
          <w:szCs w:val="22"/>
          <w:lang w:val="en-GB"/>
        </w:rPr>
        <w:t xml:space="preserve">Sázavou): this mobile set is designed for year-round, fast and economically advantageous repairs of larger potholes on </w:t>
      </w:r>
      <w:r w:rsidR="00F95B6F">
        <w:rPr>
          <w:rFonts w:ascii="Arial" w:hAnsi="Arial" w:cs="Arial"/>
          <w:b/>
          <w:bCs/>
          <w:sz w:val="22"/>
          <w:szCs w:val="22"/>
          <w:lang w:val="en-GB"/>
        </w:rPr>
        <w:t>second and third</w:t>
      </w:r>
      <w:r w:rsidR="00D62745">
        <w:rPr>
          <w:rFonts w:ascii="Arial" w:hAnsi="Arial" w:cs="Arial"/>
          <w:b/>
          <w:bCs/>
          <w:sz w:val="22"/>
          <w:szCs w:val="22"/>
          <w:lang w:val="en-GB"/>
        </w:rPr>
        <w:t>-</w:t>
      </w:r>
      <w:r w:rsidRPr="00510E4B">
        <w:rPr>
          <w:rFonts w:ascii="Arial" w:hAnsi="Arial" w:cs="Arial"/>
          <w:b/>
          <w:bCs/>
          <w:sz w:val="22"/>
          <w:szCs w:val="22"/>
          <w:lang w:val="en-GB"/>
        </w:rPr>
        <w:t xml:space="preserve">class roads with </w:t>
      </w:r>
      <w:r w:rsidR="00D62745">
        <w:rPr>
          <w:rFonts w:ascii="Arial" w:hAnsi="Arial" w:cs="Arial"/>
          <w:b/>
          <w:bCs/>
          <w:sz w:val="22"/>
          <w:szCs w:val="22"/>
          <w:lang w:val="en-GB"/>
        </w:rPr>
        <w:t xml:space="preserve">warm </w:t>
      </w:r>
      <w:r w:rsidRPr="00510E4B">
        <w:rPr>
          <w:rFonts w:ascii="Arial" w:hAnsi="Arial" w:cs="Arial"/>
          <w:b/>
          <w:bCs/>
          <w:sz w:val="22"/>
          <w:szCs w:val="22"/>
          <w:lang w:val="en-GB"/>
        </w:rPr>
        <w:t>packed mixture. After greater demand</w:t>
      </w:r>
      <w:r w:rsidR="0060770E">
        <w:rPr>
          <w:rFonts w:ascii="Arial" w:hAnsi="Arial" w:cs="Arial"/>
          <w:b/>
          <w:bCs/>
          <w:sz w:val="22"/>
          <w:szCs w:val="22"/>
          <w:lang w:val="en-GB"/>
        </w:rPr>
        <w:t xml:space="preserve"> comes</w:t>
      </w:r>
      <w:r w:rsidRPr="00510E4B">
        <w:rPr>
          <w:rFonts w:ascii="Arial" w:hAnsi="Arial" w:cs="Arial"/>
          <w:b/>
          <w:bCs/>
          <w:sz w:val="22"/>
          <w:szCs w:val="22"/>
          <w:lang w:val="en-GB"/>
        </w:rPr>
        <w:t>, both partners plan to start offering the mobile sets in</w:t>
      </w:r>
      <w:r w:rsidR="00D62745">
        <w:rPr>
          <w:rFonts w:ascii="Arial" w:hAnsi="Arial" w:cs="Arial"/>
          <w:b/>
          <w:bCs/>
          <w:sz w:val="22"/>
          <w:szCs w:val="22"/>
          <w:lang w:val="en-GB"/>
        </w:rPr>
        <w:t> </w:t>
      </w:r>
      <w:r w:rsidR="0050768B">
        <w:rPr>
          <w:rFonts w:ascii="Arial" w:hAnsi="Arial" w:cs="Arial"/>
          <w:b/>
          <w:bCs/>
          <w:sz w:val="22"/>
          <w:szCs w:val="22"/>
          <w:lang w:val="en-GB"/>
        </w:rPr>
        <w:t>fur</w:t>
      </w:r>
      <w:r w:rsidRPr="00510E4B">
        <w:rPr>
          <w:rFonts w:ascii="Arial" w:hAnsi="Arial" w:cs="Arial"/>
          <w:b/>
          <w:bCs/>
          <w:sz w:val="22"/>
          <w:szCs w:val="22"/>
          <w:lang w:val="en-GB"/>
        </w:rPr>
        <w:t xml:space="preserve">ther DEK rental companies. The goal of this business strategy is to increase the use of FUTTEC's patented microwave technology for year-round non-invasive repair of defects on various types of asphalt </w:t>
      </w:r>
      <w:r w:rsidR="001C0F86">
        <w:rPr>
          <w:rFonts w:ascii="Arial" w:hAnsi="Arial" w:cs="Arial"/>
          <w:b/>
          <w:bCs/>
          <w:sz w:val="22"/>
          <w:szCs w:val="22"/>
          <w:lang w:val="en-GB"/>
        </w:rPr>
        <w:t>road</w:t>
      </w:r>
      <w:r w:rsidRPr="00510E4B">
        <w:rPr>
          <w:rFonts w:ascii="Arial" w:hAnsi="Arial" w:cs="Arial"/>
          <w:b/>
          <w:bCs/>
          <w:sz w:val="22"/>
          <w:szCs w:val="22"/>
          <w:lang w:val="en-GB"/>
        </w:rPr>
        <w:t>s and to increase the economic and regional availability of</w:t>
      </w:r>
      <w:r w:rsidR="009E4510">
        <w:rPr>
          <w:rFonts w:ascii="Arial" w:hAnsi="Arial" w:cs="Arial"/>
          <w:b/>
          <w:bCs/>
          <w:sz w:val="22"/>
          <w:szCs w:val="22"/>
          <w:lang w:val="en-GB"/>
        </w:rPr>
        <w:t> </w:t>
      </w:r>
      <w:r w:rsidRPr="00510E4B">
        <w:rPr>
          <w:rFonts w:ascii="Arial" w:hAnsi="Arial" w:cs="Arial"/>
          <w:b/>
          <w:bCs/>
          <w:sz w:val="22"/>
          <w:szCs w:val="22"/>
          <w:lang w:val="en-GB"/>
        </w:rPr>
        <w:t>this innovative repair system for cities and municipalities.</w:t>
      </w:r>
    </w:p>
    <w:p w14:paraId="070504F7" w14:textId="55F65D7E" w:rsidR="00702BEF" w:rsidRDefault="00702BEF" w:rsidP="00151276">
      <w:pPr>
        <w:spacing w:line="320" w:lineRule="atLeast"/>
        <w:jc w:val="center"/>
        <w:rPr>
          <w:rFonts w:ascii="Arial" w:hAnsi="Arial" w:cs="Arial"/>
          <w:b/>
          <w:bCs/>
          <w:caps/>
          <w:sz w:val="28"/>
          <w:szCs w:val="28"/>
        </w:rPr>
      </w:pPr>
    </w:p>
    <w:p w14:paraId="2BAD458C" w14:textId="3DF709F1" w:rsidR="00881A6D" w:rsidRPr="004B2BB2" w:rsidRDefault="00881A6D" w:rsidP="00881A6D">
      <w:pPr>
        <w:spacing w:line="320" w:lineRule="atLeast"/>
        <w:jc w:val="both"/>
        <w:rPr>
          <w:rFonts w:ascii="Arial" w:hAnsi="Arial" w:cs="Arial"/>
          <w:sz w:val="22"/>
          <w:szCs w:val="22"/>
          <w:lang w:val="en-GB"/>
        </w:rPr>
      </w:pPr>
      <w:r w:rsidRPr="00881A6D">
        <w:rPr>
          <w:rFonts w:ascii="Arial" w:hAnsi="Arial" w:cs="Arial"/>
          <w:i/>
          <w:iCs/>
          <w:sz w:val="22"/>
          <w:szCs w:val="22"/>
          <w:lang w:val="en-GB"/>
        </w:rPr>
        <w:t>"We are very happy that we</w:t>
      </w:r>
      <w:r w:rsidR="000051C0">
        <w:rPr>
          <w:rFonts w:ascii="Arial" w:hAnsi="Arial" w:cs="Arial"/>
          <w:i/>
          <w:iCs/>
          <w:sz w:val="22"/>
          <w:szCs w:val="22"/>
          <w:lang w:val="en-GB"/>
        </w:rPr>
        <w:t xml:space="preserve"> are</w:t>
      </w:r>
      <w:r w:rsidRPr="00881A6D">
        <w:rPr>
          <w:rFonts w:ascii="Arial" w:hAnsi="Arial" w:cs="Arial"/>
          <w:i/>
          <w:iCs/>
          <w:sz w:val="22"/>
          <w:szCs w:val="22"/>
          <w:lang w:val="en-GB"/>
        </w:rPr>
        <w:t xml:space="preserve"> </w:t>
      </w:r>
      <w:r w:rsidR="002D672B">
        <w:rPr>
          <w:rFonts w:ascii="Arial" w:hAnsi="Arial" w:cs="Arial"/>
          <w:i/>
          <w:iCs/>
          <w:sz w:val="22"/>
          <w:szCs w:val="22"/>
          <w:lang w:val="en-GB"/>
        </w:rPr>
        <w:t>succeed</w:t>
      </w:r>
      <w:r w:rsidR="000051C0">
        <w:rPr>
          <w:rFonts w:ascii="Arial" w:hAnsi="Arial" w:cs="Arial"/>
          <w:i/>
          <w:iCs/>
          <w:sz w:val="22"/>
          <w:szCs w:val="22"/>
          <w:lang w:val="en-GB"/>
        </w:rPr>
        <w:t>ing</w:t>
      </w:r>
      <w:r w:rsidR="002D672B">
        <w:rPr>
          <w:rFonts w:ascii="Arial" w:hAnsi="Arial" w:cs="Arial"/>
          <w:i/>
          <w:iCs/>
          <w:sz w:val="22"/>
          <w:szCs w:val="22"/>
          <w:lang w:val="en-GB"/>
        </w:rPr>
        <w:t xml:space="preserve"> in</w:t>
      </w:r>
      <w:r w:rsidRPr="00881A6D">
        <w:rPr>
          <w:rFonts w:ascii="Arial" w:hAnsi="Arial" w:cs="Arial"/>
          <w:i/>
          <w:iCs/>
          <w:sz w:val="22"/>
          <w:szCs w:val="22"/>
          <w:lang w:val="en-GB"/>
        </w:rPr>
        <w:t xml:space="preserve"> expand</w:t>
      </w:r>
      <w:r w:rsidR="002D672B">
        <w:rPr>
          <w:rFonts w:ascii="Arial" w:hAnsi="Arial" w:cs="Arial"/>
          <w:i/>
          <w:iCs/>
          <w:sz w:val="22"/>
          <w:szCs w:val="22"/>
          <w:lang w:val="en-GB"/>
        </w:rPr>
        <w:t>ing</w:t>
      </w:r>
      <w:r w:rsidRPr="00881A6D">
        <w:rPr>
          <w:rFonts w:ascii="Arial" w:hAnsi="Arial" w:cs="Arial"/>
          <w:i/>
          <w:iCs/>
          <w:sz w:val="22"/>
          <w:szCs w:val="22"/>
          <w:lang w:val="en-GB"/>
        </w:rPr>
        <w:t xml:space="preserve"> our microwave repair technology to lower-class roads in the cadastre of</w:t>
      </w:r>
      <w:r w:rsidR="000051C0">
        <w:rPr>
          <w:rFonts w:ascii="Arial" w:hAnsi="Arial" w:cs="Arial"/>
          <w:i/>
          <w:iCs/>
          <w:sz w:val="22"/>
          <w:szCs w:val="22"/>
          <w:lang w:val="en-GB"/>
        </w:rPr>
        <w:t> </w:t>
      </w:r>
      <w:r w:rsidRPr="00881A6D">
        <w:rPr>
          <w:rFonts w:ascii="Arial" w:hAnsi="Arial" w:cs="Arial"/>
          <w:i/>
          <w:iCs/>
          <w:sz w:val="22"/>
          <w:szCs w:val="22"/>
          <w:lang w:val="en-GB"/>
        </w:rPr>
        <w:t>cities and</w:t>
      </w:r>
      <w:r w:rsidR="003752B0">
        <w:rPr>
          <w:rFonts w:ascii="Arial" w:hAnsi="Arial" w:cs="Arial"/>
          <w:i/>
          <w:iCs/>
          <w:sz w:val="22"/>
          <w:szCs w:val="22"/>
          <w:lang w:val="en-GB"/>
        </w:rPr>
        <w:t> </w:t>
      </w:r>
      <w:r w:rsidRPr="00881A6D">
        <w:rPr>
          <w:rFonts w:ascii="Arial" w:hAnsi="Arial" w:cs="Arial"/>
          <w:i/>
          <w:iCs/>
          <w:sz w:val="22"/>
          <w:szCs w:val="22"/>
          <w:lang w:val="en-GB"/>
        </w:rPr>
        <w:t xml:space="preserve">municipalities. Thanks to the cooperation with the </w:t>
      </w:r>
      <w:r w:rsidR="00660CD1">
        <w:rPr>
          <w:rFonts w:ascii="Arial" w:hAnsi="Arial" w:cs="Arial"/>
          <w:i/>
          <w:iCs/>
          <w:sz w:val="22"/>
          <w:szCs w:val="22"/>
          <w:lang w:val="en-GB"/>
        </w:rPr>
        <w:t>Stavebniny</w:t>
      </w:r>
      <w:r w:rsidR="0098017E">
        <w:rPr>
          <w:rFonts w:ascii="Arial" w:hAnsi="Arial" w:cs="Arial"/>
          <w:i/>
          <w:iCs/>
          <w:sz w:val="22"/>
          <w:szCs w:val="22"/>
          <w:lang w:val="en-GB"/>
        </w:rPr>
        <w:t xml:space="preserve"> DEK</w:t>
      </w:r>
      <w:r w:rsidRPr="00881A6D">
        <w:rPr>
          <w:rFonts w:ascii="Arial" w:hAnsi="Arial" w:cs="Arial"/>
          <w:i/>
          <w:iCs/>
          <w:sz w:val="22"/>
          <w:szCs w:val="22"/>
          <w:lang w:val="en-GB"/>
        </w:rPr>
        <w:t>, we can offer those interested another option to repair potholes on</w:t>
      </w:r>
      <w:r w:rsidR="003752B0">
        <w:rPr>
          <w:rFonts w:ascii="Arial" w:hAnsi="Arial" w:cs="Arial"/>
          <w:i/>
          <w:iCs/>
          <w:sz w:val="22"/>
          <w:szCs w:val="22"/>
          <w:lang w:val="en-GB"/>
        </w:rPr>
        <w:t> </w:t>
      </w:r>
      <w:r w:rsidRPr="00881A6D">
        <w:rPr>
          <w:rFonts w:ascii="Arial" w:hAnsi="Arial" w:cs="Arial"/>
          <w:i/>
          <w:iCs/>
          <w:sz w:val="22"/>
          <w:szCs w:val="22"/>
          <w:lang w:val="en-GB"/>
        </w:rPr>
        <w:t>roads all year round, with high quality, quickly and</w:t>
      </w:r>
      <w:r w:rsidR="000051C0">
        <w:rPr>
          <w:rFonts w:ascii="Arial" w:hAnsi="Arial" w:cs="Arial"/>
          <w:i/>
          <w:iCs/>
          <w:sz w:val="22"/>
          <w:szCs w:val="22"/>
          <w:lang w:val="en-GB"/>
        </w:rPr>
        <w:t> </w:t>
      </w:r>
      <w:r w:rsidRPr="00881A6D">
        <w:rPr>
          <w:rFonts w:ascii="Arial" w:hAnsi="Arial" w:cs="Arial"/>
          <w:i/>
          <w:iCs/>
          <w:sz w:val="22"/>
          <w:szCs w:val="22"/>
          <w:lang w:val="en-GB"/>
        </w:rPr>
        <w:t xml:space="preserve">economically. Until now, there were only two options: </w:t>
      </w:r>
      <w:r w:rsidR="00732154">
        <w:rPr>
          <w:rFonts w:ascii="Arial" w:hAnsi="Arial" w:cs="Arial"/>
          <w:i/>
          <w:iCs/>
          <w:sz w:val="22"/>
          <w:szCs w:val="22"/>
          <w:lang w:val="en-GB"/>
        </w:rPr>
        <w:t xml:space="preserve">to </w:t>
      </w:r>
      <w:r w:rsidRPr="00881A6D">
        <w:rPr>
          <w:rFonts w:ascii="Arial" w:hAnsi="Arial" w:cs="Arial"/>
          <w:i/>
          <w:iCs/>
          <w:sz w:val="22"/>
          <w:szCs w:val="22"/>
          <w:lang w:val="en-GB"/>
        </w:rPr>
        <w:t xml:space="preserve">order repairs directly from us, or </w:t>
      </w:r>
      <w:r w:rsidR="00732154">
        <w:rPr>
          <w:rFonts w:ascii="Arial" w:hAnsi="Arial" w:cs="Arial"/>
          <w:i/>
          <w:iCs/>
          <w:sz w:val="22"/>
          <w:szCs w:val="22"/>
          <w:lang w:val="en-GB"/>
        </w:rPr>
        <w:t>to buy</w:t>
      </w:r>
      <w:r w:rsidRPr="00881A6D">
        <w:rPr>
          <w:rFonts w:ascii="Arial" w:hAnsi="Arial" w:cs="Arial"/>
          <w:i/>
          <w:iCs/>
          <w:sz w:val="22"/>
          <w:szCs w:val="22"/>
          <w:lang w:val="en-GB"/>
        </w:rPr>
        <w:t xml:space="preserve"> the FF-9 mobile machine set. Now</w:t>
      </w:r>
      <w:r w:rsidR="00EC7B6F">
        <w:rPr>
          <w:rFonts w:ascii="Arial" w:hAnsi="Arial" w:cs="Arial"/>
          <w:i/>
          <w:iCs/>
          <w:sz w:val="22"/>
          <w:szCs w:val="22"/>
          <w:lang w:val="en-GB"/>
        </w:rPr>
        <w:t>,</w:t>
      </w:r>
      <w:r w:rsidRPr="00881A6D">
        <w:rPr>
          <w:rFonts w:ascii="Arial" w:hAnsi="Arial" w:cs="Arial"/>
          <w:i/>
          <w:iCs/>
          <w:sz w:val="22"/>
          <w:szCs w:val="22"/>
          <w:lang w:val="en-GB"/>
        </w:rPr>
        <w:t xml:space="preserve"> </w:t>
      </w:r>
      <w:r w:rsidR="00C46E57">
        <w:rPr>
          <w:rFonts w:ascii="Arial" w:hAnsi="Arial" w:cs="Arial"/>
          <w:i/>
          <w:iCs/>
          <w:sz w:val="22"/>
          <w:szCs w:val="22"/>
          <w:lang w:val="en-GB"/>
        </w:rPr>
        <w:t xml:space="preserve">the </w:t>
      </w:r>
      <w:r w:rsidRPr="00881A6D">
        <w:rPr>
          <w:rFonts w:ascii="Arial" w:hAnsi="Arial" w:cs="Arial"/>
          <w:i/>
          <w:iCs/>
          <w:sz w:val="22"/>
          <w:szCs w:val="22"/>
          <w:lang w:val="en-GB"/>
        </w:rPr>
        <w:t xml:space="preserve">customers </w:t>
      </w:r>
      <w:r w:rsidR="00C46E57">
        <w:rPr>
          <w:rFonts w:ascii="Arial" w:hAnsi="Arial" w:cs="Arial"/>
          <w:i/>
          <w:iCs/>
          <w:sz w:val="22"/>
          <w:szCs w:val="22"/>
          <w:lang w:val="en-GB"/>
        </w:rPr>
        <w:t>can</w:t>
      </w:r>
      <w:r w:rsidRPr="00881A6D">
        <w:rPr>
          <w:rFonts w:ascii="Arial" w:hAnsi="Arial" w:cs="Arial"/>
          <w:i/>
          <w:iCs/>
          <w:sz w:val="22"/>
          <w:szCs w:val="22"/>
          <w:lang w:val="en-GB"/>
        </w:rPr>
        <w:t xml:space="preserve"> </w:t>
      </w:r>
      <w:r w:rsidR="00C46E57">
        <w:rPr>
          <w:rFonts w:ascii="Arial" w:hAnsi="Arial" w:cs="Arial"/>
          <w:i/>
          <w:iCs/>
          <w:sz w:val="22"/>
          <w:szCs w:val="22"/>
          <w:lang w:val="en-GB"/>
        </w:rPr>
        <w:t xml:space="preserve">only </w:t>
      </w:r>
      <w:r w:rsidRPr="00881A6D">
        <w:rPr>
          <w:rFonts w:ascii="Arial" w:hAnsi="Arial" w:cs="Arial"/>
          <w:i/>
          <w:iCs/>
          <w:sz w:val="22"/>
          <w:szCs w:val="22"/>
          <w:lang w:val="en-GB"/>
        </w:rPr>
        <w:t xml:space="preserve">calculate a sufficient amount of </w:t>
      </w:r>
      <w:r w:rsidR="00582469">
        <w:rPr>
          <w:rFonts w:ascii="Arial" w:hAnsi="Arial" w:cs="Arial"/>
          <w:i/>
          <w:iCs/>
          <w:sz w:val="22"/>
          <w:szCs w:val="22"/>
          <w:lang w:val="en-GB"/>
        </w:rPr>
        <w:t>packed</w:t>
      </w:r>
      <w:r w:rsidRPr="00881A6D">
        <w:rPr>
          <w:rFonts w:ascii="Arial" w:hAnsi="Arial" w:cs="Arial"/>
          <w:i/>
          <w:iCs/>
          <w:sz w:val="22"/>
          <w:szCs w:val="22"/>
          <w:lang w:val="en-GB"/>
        </w:rPr>
        <w:t xml:space="preserve"> asphalt mixture (on average 3 to 4</w:t>
      </w:r>
      <w:r w:rsidR="00941A33">
        <w:rPr>
          <w:rFonts w:ascii="Arial" w:hAnsi="Arial" w:cs="Arial"/>
          <w:i/>
          <w:iCs/>
          <w:sz w:val="22"/>
          <w:szCs w:val="22"/>
          <w:lang w:val="en-GB"/>
        </w:rPr>
        <w:t> </w:t>
      </w:r>
      <w:r w:rsidRPr="00881A6D">
        <w:rPr>
          <w:rFonts w:ascii="Arial" w:hAnsi="Arial" w:cs="Arial"/>
          <w:i/>
          <w:iCs/>
          <w:sz w:val="22"/>
          <w:szCs w:val="22"/>
          <w:lang w:val="en-GB"/>
        </w:rPr>
        <w:t xml:space="preserve">bags per pothole) and then </w:t>
      </w:r>
      <w:r w:rsidR="00E72145">
        <w:rPr>
          <w:rFonts w:ascii="Arial" w:hAnsi="Arial" w:cs="Arial"/>
          <w:i/>
          <w:iCs/>
          <w:sz w:val="22"/>
          <w:szCs w:val="22"/>
          <w:lang w:val="en-GB"/>
        </w:rPr>
        <w:t>they can</w:t>
      </w:r>
      <w:r w:rsidR="004F3332">
        <w:rPr>
          <w:rFonts w:ascii="Arial" w:hAnsi="Arial" w:cs="Arial"/>
          <w:i/>
          <w:iCs/>
          <w:sz w:val="22"/>
          <w:szCs w:val="22"/>
          <w:lang w:val="en-GB"/>
        </w:rPr>
        <w:t xml:space="preserve"> </w:t>
      </w:r>
      <w:r w:rsidRPr="00881A6D">
        <w:rPr>
          <w:rFonts w:ascii="Arial" w:hAnsi="Arial" w:cs="Arial"/>
          <w:i/>
          <w:iCs/>
          <w:sz w:val="22"/>
          <w:szCs w:val="22"/>
          <w:lang w:val="en-GB"/>
        </w:rPr>
        <w:t>rent th</w:t>
      </w:r>
      <w:r w:rsidR="004F3332">
        <w:rPr>
          <w:rFonts w:ascii="Arial" w:hAnsi="Arial" w:cs="Arial"/>
          <w:i/>
          <w:iCs/>
          <w:sz w:val="22"/>
          <w:szCs w:val="22"/>
          <w:lang w:val="en-GB"/>
        </w:rPr>
        <w:t xml:space="preserve">e FF-9 microwave furnace </w:t>
      </w:r>
      <w:r w:rsidRPr="00881A6D">
        <w:rPr>
          <w:rFonts w:ascii="Arial" w:hAnsi="Arial" w:cs="Arial"/>
          <w:i/>
          <w:iCs/>
          <w:sz w:val="22"/>
          <w:szCs w:val="22"/>
          <w:lang w:val="en-GB"/>
        </w:rPr>
        <w:t>set</w:t>
      </w:r>
      <w:r w:rsidR="003527B9">
        <w:rPr>
          <w:rFonts w:ascii="Arial" w:hAnsi="Arial" w:cs="Arial"/>
          <w:i/>
          <w:iCs/>
          <w:sz w:val="22"/>
          <w:szCs w:val="22"/>
          <w:lang w:val="en-GB"/>
        </w:rPr>
        <w:t xml:space="preserve"> in </w:t>
      </w:r>
      <w:r w:rsidR="00C216D7">
        <w:rPr>
          <w:rFonts w:ascii="Arial" w:hAnsi="Arial" w:cs="Arial"/>
          <w:i/>
          <w:iCs/>
          <w:sz w:val="22"/>
          <w:szCs w:val="22"/>
          <w:lang w:val="en-GB"/>
        </w:rPr>
        <w:t xml:space="preserve">Stavebniny </w:t>
      </w:r>
      <w:r w:rsidR="003527B9">
        <w:rPr>
          <w:rFonts w:ascii="Arial" w:hAnsi="Arial" w:cs="Arial"/>
          <w:i/>
          <w:iCs/>
          <w:sz w:val="22"/>
          <w:szCs w:val="22"/>
          <w:lang w:val="en-GB"/>
        </w:rPr>
        <w:t>DEK</w:t>
      </w:r>
      <w:r w:rsidR="00C216D7">
        <w:rPr>
          <w:rFonts w:ascii="Arial" w:hAnsi="Arial" w:cs="Arial"/>
          <w:i/>
          <w:iCs/>
          <w:sz w:val="22"/>
          <w:szCs w:val="22"/>
          <w:lang w:val="en-GB"/>
        </w:rPr>
        <w:t xml:space="preserve"> </w:t>
      </w:r>
      <w:r w:rsidR="003527B9">
        <w:rPr>
          <w:rFonts w:ascii="Arial" w:hAnsi="Arial" w:cs="Arial"/>
          <w:i/>
          <w:iCs/>
          <w:sz w:val="22"/>
          <w:szCs w:val="22"/>
          <w:lang w:val="en-GB"/>
        </w:rPr>
        <w:t>branch</w:t>
      </w:r>
      <w:r w:rsidRPr="00881A6D">
        <w:rPr>
          <w:rFonts w:ascii="Arial" w:hAnsi="Arial" w:cs="Arial"/>
          <w:i/>
          <w:iCs/>
          <w:sz w:val="22"/>
          <w:szCs w:val="22"/>
          <w:lang w:val="en-GB"/>
        </w:rPr>
        <w:t xml:space="preserve">," </w:t>
      </w:r>
      <w:r w:rsidRPr="004B2BB2">
        <w:rPr>
          <w:rFonts w:ascii="Arial" w:hAnsi="Arial" w:cs="Arial"/>
          <w:sz w:val="22"/>
          <w:szCs w:val="22"/>
          <w:lang w:val="en-GB"/>
        </w:rPr>
        <w:t xml:space="preserve">comments Jiří Rušikvas, </w:t>
      </w:r>
      <w:hyperlink r:id="rId12" w:history="1">
        <w:r w:rsidRPr="004B2BB2">
          <w:rPr>
            <w:rStyle w:val="Hypertextovodkaz"/>
            <w:rFonts w:ascii="Arial" w:hAnsi="Arial" w:cs="Arial"/>
            <w:sz w:val="22"/>
            <w:szCs w:val="22"/>
            <w:shd w:val="clear" w:color="auto" w:fill="FFFFFF"/>
          </w:rPr>
          <w:t>FUTTEC</w:t>
        </w:r>
      </w:hyperlink>
      <w:r w:rsidRPr="004B2BB2">
        <w:rPr>
          <w:rStyle w:val="Hypertextovodkaz"/>
          <w:rFonts w:ascii="Arial" w:hAnsi="Arial" w:cs="Arial"/>
          <w:sz w:val="22"/>
          <w:szCs w:val="22"/>
          <w:shd w:val="clear" w:color="auto" w:fill="FFFFFF"/>
        </w:rPr>
        <w:t>.</w:t>
      </w:r>
      <w:r w:rsidRPr="004B2BB2">
        <w:rPr>
          <w:rFonts w:ascii="Arial" w:hAnsi="Arial" w:cs="Arial"/>
          <w:sz w:val="22"/>
          <w:szCs w:val="22"/>
          <w:lang w:val="en-GB"/>
        </w:rPr>
        <w:t>founder and owner.</w:t>
      </w:r>
    </w:p>
    <w:p w14:paraId="1A4F823F" w14:textId="42DB2DC3" w:rsidR="005133B0" w:rsidRPr="004B2BB2" w:rsidRDefault="001C0F86" w:rsidP="001C0F86">
      <w:pPr>
        <w:spacing w:line="320" w:lineRule="atLeast"/>
        <w:rPr>
          <w:rStyle w:val="Hypertextovodkaz"/>
          <w:rFonts w:ascii="Arial" w:hAnsi="Arial" w:cs="Arial"/>
          <w:sz w:val="22"/>
          <w:szCs w:val="22"/>
          <w:shd w:val="clear" w:color="auto" w:fill="FFFFFF"/>
        </w:rPr>
      </w:pPr>
      <w:r w:rsidRPr="004B2BB2">
        <w:rPr>
          <w:rFonts w:ascii="Arial" w:hAnsi="Arial" w:cs="Arial"/>
          <w:noProof/>
          <w:sz w:val="22"/>
          <w:szCs w:val="22"/>
        </w:rPr>
        <w:drawing>
          <wp:anchor distT="0" distB="0" distL="114300" distR="114300" simplePos="0" relativeHeight="251661312" behindDoc="0" locked="0" layoutInCell="1" allowOverlap="1" wp14:anchorId="234A3B87" wp14:editId="113E8F2F">
            <wp:simplePos x="0" y="0"/>
            <wp:positionH relativeFrom="margin">
              <wp:align>left</wp:align>
            </wp:positionH>
            <wp:positionV relativeFrom="margin">
              <wp:posOffset>4541520</wp:posOffset>
            </wp:positionV>
            <wp:extent cx="1743075" cy="1319530"/>
            <wp:effectExtent l="0" t="0" r="9525" b="0"/>
            <wp:wrapSquare wrapText="bothSides"/>
            <wp:docPr id="17336824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2409" name="Obrázek 1733682409"/>
                    <pic:cNvPicPr/>
                  </pic:nvPicPr>
                  <pic:blipFill rotWithShape="1">
                    <a:blip r:embed="rId13" cstate="print">
                      <a:extLst>
                        <a:ext uri="{28A0092B-C50C-407E-A947-70E740481C1C}">
                          <a14:useLocalDpi xmlns:a14="http://schemas.microsoft.com/office/drawing/2010/main" val="0"/>
                        </a:ext>
                      </a:extLst>
                    </a:blip>
                    <a:srcRect l="13310" t="4581" r="6909" b="8014"/>
                    <a:stretch/>
                  </pic:blipFill>
                  <pic:spPr bwMode="auto">
                    <a:xfrm>
                      <a:off x="0" y="0"/>
                      <a:ext cx="1743075" cy="131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A87D2" w14:textId="7288BAB9" w:rsidR="002A44BD" w:rsidRDefault="00FA4C7E" w:rsidP="0064254E">
      <w:pPr>
        <w:spacing w:line="320" w:lineRule="atLeast"/>
        <w:jc w:val="both"/>
        <w:rPr>
          <w:rStyle w:val="Hypertextovodkaz"/>
          <w:rFonts w:ascii="Arial" w:hAnsi="Arial" w:cs="Arial"/>
          <w:color w:val="auto"/>
          <w:sz w:val="22"/>
          <w:szCs w:val="22"/>
          <w:u w:val="none"/>
          <w:lang w:val="en-GB"/>
        </w:rPr>
      </w:pPr>
      <w:r>
        <w:rPr>
          <w:rFonts w:ascii="Arial" w:hAnsi="Arial" w:cs="Arial"/>
          <w:noProof/>
          <w:sz w:val="22"/>
          <w:szCs w:val="22"/>
        </w:rPr>
        <w:drawing>
          <wp:anchor distT="0" distB="0" distL="114300" distR="114300" simplePos="0" relativeHeight="251663360" behindDoc="0" locked="0" layoutInCell="1" allowOverlap="1" wp14:anchorId="5BCE70C9" wp14:editId="20B1258A">
            <wp:simplePos x="0" y="0"/>
            <wp:positionH relativeFrom="margin">
              <wp:align>right</wp:align>
            </wp:positionH>
            <wp:positionV relativeFrom="margin">
              <wp:posOffset>6825615</wp:posOffset>
            </wp:positionV>
            <wp:extent cx="2031365" cy="1327785"/>
            <wp:effectExtent l="0" t="0" r="6985" b="5715"/>
            <wp:wrapSquare wrapText="bothSides"/>
            <wp:docPr id="8273579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57901" name="Obrázek 827357901"/>
                    <pic:cNvPicPr/>
                  </pic:nvPicPr>
                  <pic:blipFill rotWithShape="1">
                    <a:blip r:embed="rId14" cstate="print">
                      <a:extLst>
                        <a:ext uri="{28A0092B-C50C-407E-A947-70E740481C1C}">
                          <a14:useLocalDpi xmlns:a14="http://schemas.microsoft.com/office/drawing/2010/main" val="0"/>
                        </a:ext>
                      </a:extLst>
                    </a:blip>
                    <a:srcRect l="6021" t="6776" r="1908" b="2884"/>
                    <a:stretch/>
                  </pic:blipFill>
                  <pic:spPr bwMode="auto">
                    <a:xfrm>
                      <a:off x="0" y="0"/>
                      <a:ext cx="2031365"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54E" w:rsidRPr="0064254E">
        <w:rPr>
          <w:rStyle w:val="Hypertextovodkaz"/>
          <w:rFonts w:ascii="Arial" w:hAnsi="Arial" w:cs="Arial"/>
          <w:color w:val="auto"/>
          <w:sz w:val="22"/>
          <w:szCs w:val="22"/>
          <w:u w:val="none"/>
          <w:lang w:val="en-GB"/>
        </w:rPr>
        <w:t xml:space="preserve">The practical mobile set with a microwave </w:t>
      </w:r>
      <w:r w:rsidR="0064254E">
        <w:rPr>
          <w:rStyle w:val="Hypertextovodkaz"/>
          <w:rFonts w:ascii="Arial" w:hAnsi="Arial" w:cs="Arial"/>
          <w:color w:val="auto"/>
          <w:sz w:val="22"/>
          <w:szCs w:val="22"/>
          <w:u w:val="none"/>
          <w:lang w:val="en-GB"/>
        </w:rPr>
        <w:t>furnace</w:t>
      </w:r>
      <w:r w:rsidR="0064254E" w:rsidRPr="0064254E">
        <w:rPr>
          <w:rStyle w:val="Hypertextovodkaz"/>
          <w:rFonts w:ascii="Arial" w:hAnsi="Arial" w:cs="Arial"/>
          <w:color w:val="auto"/>
          <w:sz w:val="22"/>
          <w:szCs w:val="22"/>
          <w:u w:val="none"/>
          <w:lang w:val="en-GB"/>
        </w:rPr>
        <w:t>, which can now be borrowed by cities, municipalities, smaller construction companies and individuals at</w:t>
      </w:r>
      <w:r w:rsidR="00C630FE">
        <w:rPr>
          <w:rStyle w:val="Hypertextovodkaz"/>
          <w:rFonts w:ascii="Arial" w:hAnsi="Arial" w:cs="Arial"/>
          <w:color w:val="auto"/>
          <w:sz w:val="22"/>
          <w:szCs w:val="22"/>
          <w:u w:val="none"/>
          <w:lang w:val="en-GB"/>
        </w:rPr>
        <w:t xml:space="preserve"> </w:t>
      </w:r>
      <w:r w:rsidR="005E1B8E">
        <w:rPr>
          <w:rStyle w:val="Hypertextovodkaz"/>
          <w:rFonts w:ascii="Arial" w:hAnsi="Arial" w:cs="Arial"/>
          <w:color w:val="auto"/>
          <w:sz w:val="22"/>
          <w:szCs w:val="22"/>
          <w:u w:val="none"/>
          <w:lang w:val="en-GB"/>
        </w:rPr>
        <w:t>Stavebniny</w:t>
      </w:r>
      <w:r w:rsidR="0098017E">
        <w:rPr>
          <w:rStyle w:val="Hypertextovodkaz"/>
          <w:rFonts w:ascii="Arial" w:hAnsi="Arial" w:cs="Arial"/>
          <w:color w:val="auto"/>
          <w:sz w:val="22"/>
          <w:szCs w:val="22"/>
          <w:u w:val="none"/>
          <w:lang w:val="en-GB"/>
        </w:rPr>
        <w:t xml:space="preserve"> DEK</w:t>
      </w:r>
      <w:r w:rsidR="00C630FE">
        <w:rPr>
          <w:rStyle w:val="Hypertextovodkaz"/>
          <w:rFonts w:ascii="Arial" w:hAnsi="Arial" w:cs="Arial"/>
          <w:color w:val="auto"/>
          <w:sz w:val="22"/>
          <w:szCs w:val="22"/>
          <w:u w:val="none"/>
          <w:lang w:val="en-GB"/>
        </w:rPr>
        <w:t xml:space="preserve"> branches</w:t>
      </w:r>
      <w:r w:rsidR="0064254E" w:rsidRPr="0064254E">
        <w:rPr>
          <w:rStyle w:val="Hypertextovodkaz"/>
          <w:rFonts w:ascii="Arial" w:hAnsi="Arial" w:cs="Arial"/>
          <w:color w:val="auto"/>
          <w:sz w:val="22"/>
          <w:szCs w:val="22"/>
          <w:u w:val="none"/>
          <w:lang w:val="en-GB"/>
        </w:rPr>
        <w:t xml:space="preserve">, contains everything needed for fast, economical and, above all, year-round repair of potholes on lower-class roads: the FF-9 </w:t>
      </w:r>
      <w:r w:rsidR="009E2D88">
        <w:rPr>
          <w:rStyle w:val="Hypertextovodkaz"/>
          <w:rFonts w:ascii="Arial" w:hAnsi="Arial" w:cs="Arial"/>
          <w:color w:val="auto"/>
          <w:sz w:val="22"/>
          <w:szCs w:val="22"/>
          <w:u w:val="none"/>
          <w:lang w:val="en-GB"/>
        </w:rPr>
        <w:t>microwave furnace</w:t>
      </w:r>
      <w:r w:rsidR="0064254E" w:rsidRPr="0064254E">
        <w:rPr>
          <w:rStyle w:val="Hypertextovodkaz"/>
          <w:rFonts w:ascii="Arial" w:hAnsi="Arial" w:cs="Arial"/>
          <w:color w:val="auto"/>
          <w:sz w:val="22"/>
          <w:szCs w:val="22"/>
          <w:u w:val="none"/>
          <w:lang w:val="en-GB"/>
        </w:rPr>
        <w:t xml:space="preserve"> itself, an electric generator, a vibrating compaction plate and a</w:t>
      </w:r>
      <w:r w:rsidR="009E2D88">
        <w:rPr>
          <w:rStyle w:val="Hypertextovodkaz"/>
          <w:rFonts w:ascii="Arial" w:hAnsi="Arial" w:cs="Arial"/>
          <w:color w:val="auto"/>
          <w:sz w:val="22"/>
          <w:szCs w:val="22"/>
          <w:u w:val="none"/>
          <w:lang w:val="en-GB"/>
        </w:rPr>
        <w:t> </w:t>
      </w:r>
      <w:r w:rsidR="0064254E" w:rsidRPr="0064254E">
        <w:rPr>
          <w:rStyle w:val="Hypertextovodkaz"/>
          <w:rFonts w:ascii="Arial" w:hAnsi="Arial" w:cs="Arial"/>
          <w:color w:val="auto"/>
          <w:sz w:val="22"/>
          <w:szCs w:val="22"/>
          <w:u w:val="none"/>
          <w:lang w:val="en-GB"/>
        </w:rPr>
        <w:t>container for 25kg bags with an</w:t>
      </w:r>
      <w:r>
        <w:rPr>
          <w:rStyle w:val="Hypertextovodkaz"/>
          <w:rFonts w:ascii="Arial" w:hAnsi="Arial" w:cs="Arial"/>
          <w:color w:val="auto"/>
          <w:sz w:val="22"/>
          <w:szCs w:val="22"/>
          <w:u w:val="none"/>
          <w:lang w:val="en-GB"/>
        </w:rPr>
        <w:t> </w:t>
      </w:r>
      <w:r w:rsidR="00C630FE">
        <w:rPr>
          <w:rStyle w:val="Hypertextovodkaz"/>
          <w:rFonts w:ascii="Arial" w:hAnsi="Arial" w:cs="Arial"/>
          <w:color w:val="auto"/>
          <w:sz w:val="22"/>
          <w:szCs w:val="22"/>
          <w:u w:val="none"/>
          <w:lang w:val="en-GB"/>
        </w:rPr>
        <w:t>innova</w:t>
      </w:r>
      <w:r w:rsidR="008C3C5A">
        <w:rPr>
          <w:rStyle w:val="Hypertextovodkaz"/>
          <w:rFonts w:ascii="Arial" w:hAnsi="Arial" w:cs="Arial"/>
          <w:color w:val="auto"/>
          <w:sz w:val="22"/>
          <w:szCs w:val="22"/>
          <w:u w:val="none"/>
          <w:lang w:val="en-GB"/>
        </w:rPr>
        <w:t xml:space="preserve">tive asphalt mixture developed by FUTTEC. </w:t>
      </w:r>
      <w:r w:rsidR="0064254E" w:rsidRPr="0064254E">
        <w:rPr>
          <w:rStyle w:val="Hypertextovodkaz"/>
          <w:rFonts w:ascii="Arial" w:hAnsi="Arial" w:cs="Arial"/>
          <w:color w:val="auto"/>
          <w:sz w:val="22"/>
          <w:szCs w:val="22"/>
          <w:u w:val="none"/>
          <w:lang w:val="en-GB"/>
        </w:rPr>
        <w:t>This special mixture with controlled quality of the components used (including recycled material) optimizes the</w:t>
      </w:r>
      <w:r w:rsidR="00FF62E1">
        <w:rPr>
          <w:rStyle w:val="Hypertextovodkaz"/>
          <w:rFonts w:ascii="Arial" w:hAnsi="Arial" w:cs="Arial"/>
          <w:color w:val="auto"/>
          <w:sz w:val="22"/>
          <w:szCs w:val="22"/>
          <w:u w:val="none"/>
          <w:lang w:val="en-GB"/>
        </w:rPr>
        <w:t> </w:t>
      </w:r>
      <w:r w:rsidR="0064254E" w:rsidRPr="0064254E">
        <w:rPr>
          <w:rStyle w:val="Hypertextovodkaz"/>
          <w:rFonts w:ascii="Arial" w:hAnsi="Arial" w:cs="Arial"/>
          <w:color w:val="auto"/>
          <w:sz w:val="22"/>
          <w:szCs w:val="22"/>
          <w:u w:val="none"/>
          <w:lang w:val="en-GB"/>
        </w:rPr>
        <w:t xml:space="preserve">functionality of microwave heating, speeds up repairs and further improves their quality. Thanks to its </w:t>
      </w:r>
      <w:r w:rsidR="00C776FE">
        <w:rPr>
          <w:rStyle w:val="Hypertextovodkaz"/>
          <w:rFonts w:ascii="Arial" w:hAnsi="Arial" w:cs="Arial"/>
          <w:color w:val="auto"/>
          <w:sz w:val="22"/>
          <w:szCs w:val="22"/>
          <w:u w:val="none"/>
          <w:lang w:val="en-GB"/>
        </w:rPr>
        <w:t>steady</w:t>
      </w:r>
      <w:r w:rsidR="0064254E" w:rsidRPr="0064254E">
        <w:rPr>
          <w:rStyle w:val="Hypertextovodkaz"/>
          <w:rFonts w:ascii="Arial" w:hAnsi="Arial" w:cs="Arial"/>
          <w:color w:val="auto"/>
          <w:sz w:val="22"/>
          <w:szCs w:val="22"/>
          <w:u w:val="none"/>
          <w:lang w:val="en-GB"/>
        </w:rPr>
        <w:t xml:space="preserve">, approximately eight-minute heating in a microwave </w:t>
      </w:r>
      <w:r w:rsidR="00511A83">
        <w:rPr>
          <w:rStyle w:val="Hypertextovodkaz"/>
          <w:rFonts w:ascii="Arial" w:hAnsi="Arial" w:cs="Arial"/>
          <w:color w:val="auto"/>
          <w:sz w:val="22"/>
          <w:szCs w:val="22"/>
          <w:u w:val="none"/>
          <w:lang w:val="en-GB"/>
        </w:rPr>
        <w:t>furnace</w:t>
      </w:r>
      <w:r w:rsidR="0064254E" w:rsidRPr="0064254E">
        <w:rPr>
          <w:rStyle w:val="Hypertextovodkaz"/>
          <w:rFonts w:ascii="Arial" w:hAnsi="Arial" w:cs="Arial"/>
          <w:color w:val="auto"/>
          <w:sz w:val="22"/>
          <w:szCs w:val="22"/>
          <w:u w:val="none"/>
          <w:lang w:val="en-GB"/>
        </w:rPr>
        <w:t xml:space="preserve"> without degradation of</w:t>
      </w:r>
      <w:r w:rsidR="0060421F">
        <w:rPr>
          <w:rStyle w:val="Hypertextovodkaz"/>
          <w:rFonts w:ascii="Arial" w:hAnsi="Arial" w:cs="Arial"/>
          <w:color w:val="auto"/>
          <w:sz w:val="22"/>
          <w:szCs w:val="22"/>
          <w:u w:val="none"/>
          <w:lang w:val="en-GB"/>
        </w:rPr>
        <w:t> </w:t>
      </w:r>
      <w:r w:rsidR="0064254E" w:rsidRPr="0064254E">
        <w:rPr>
          <w:rStyle w:val="Hypertextovodkaz"/>
          <w:rFonts w:ascii="Arial" w:hAnsi="Arial" w:cs="Arial"/>
          <w:color w:val="auto"/>
          <w:sz w:val="22"/>
          <w:szCs w:val="22"/>
          <w:u w:val="none"/>
          <w:lang w:val="en-GB"/>
        </w:rPr>
        <w:t>the</w:t>
      </w:r>
      <w:r w:rsidR="00511A83">
        <w:rPr>
          <w:rStyle w:val="Hypertextovodkaz"/>
          <w:rFonts w:ascii="Arial" w:hAnsi="Arial" w:cs="Arial"/>
          <w:color w:val="auto"/>
          <w:sz w:val="22"/>
          <w:szCs w:val="22"/>
          <w:u w:val="none"/>
          <w:lang w:val="en-GB"/>
        </w:rPr>
        <w:t> </w:t>
      </w:r>
      <w:r w:rsidR="0064254E" w:rsidRPr="0064254E">
        <w:rPr>
          <w:rStyle w:val="Hypertextovodkaz"/>
          <w:rFonts w:ascii="Arial" w:hAnsi="Arial" w:cs="Arial"/>
          <w:color w:val="auto"/>
          <w:sz w:val="22"/>
          <w:szCs w:val="22"/>
          <w:u w:val="none"/>
          <w:lang w:val="en-GB"/>
        </w:rPr>
        <w:t>asphalt binder, the service life of repairs is extended and road maintenance costs are reduced.</w:t>
      </w:r>
    </w:p>
    <w:p w14:paraId="6FABD42E" w14:textId="600772D3" w:rsidR="00127C15" w:rsidRPr="00127C15" w:rsidRDefault="00127C15" w:rsidP="000A2342">
      <w:pPr>
        <w:spacing w:line="320" w:lineRule="atLeast"/>
        <w:ind w:left="142"/>
        <w:jc w:val="both"/>
        <w:rPr>
          <w:rStyle w:val="Hypertextovodkaz"/>
          <w:rFonts w:ascii="Arial" w:hAnsi="Arial" w:cs="Arial"/>
          <w:i/>
          <w:iCs/>
          <w:color w:val="auto"/>
          <w:sz w:val="22"/>
          <w:szCs w:val="22"/>
          <w:u w:val="none"/>
          <w:lang w:val="en-GB"/>
        </w:rPr>
      </w:pPr>
      <w:r w:rsidRPr="00127C15">
        <w:rPr>
          <w:rStyle w:val="Hypertextovodkaz"/>
          <w:rFonts w:ascii="Arial" w:hAnsi="Arial" w:cs="Arial"/>
          <w:i/>
          <w:iCs/>
          <w:color w:val="auto"/>
          <w:sz w:val="22"/>
          <w:szCs w:val="22"/>
          <w:u w:val="none"/>
          <w:lang w:val="en-GB"/>
        </w:rPr>
        <w:lastRenderedPageBreak/>
        <w:t>"Microwave technology, which allows interested parties to repair potholes with a high-quality and</w:t>
      </w:r>
      <w:r w:rsidR="00D451F2">
        <w:rPr>
          <w:rStyle w:val="Hypertextovodkaz"/>
          <w:rFonts w:ascii="Arial" w:hAnsi="Arial" w:cs="Arial"/>
          <w:i/>
          <w:iCs/>
          <w:color w:val="auto"/>
          <w:sz w:val="22"/>
          <w:szCs w:val="22"/>
          <w:u w:val="none"/>
          <w:lang w:val="en-GB"/>
        </w:rPr>
        <w:t> </w:t>
      </w:r>
      <w:r w:rsidRPr="00127C15">
        <w:rPr>
          <w:rStyle w:val="Hypertextovodkaz"/>
          <w:rFonts w:ascii="Arial" w:hAnsi="Arial" w:cs="Arial"/>
          <w:i/>
          <w:iCs/>
          <w:color w:val="auto"/>
          <w:sz w:val="22"/>
          <w:szCs w:val="22"/>
          <w:u w:val="none"/>
          <w:lang w:val="en-GB"/>
        </w:rPr>
        <w:t xml:space="preserve">non-invasive warm packed mixture, is a truly unique solution that is missing on the Czech market. That is why we decided to include a mobile set with a microwave </w:t>
      </w:r>
      <w:r w:rsidR="000511CF">
        <w:rPr>
          <w:rStyle w:val="Hypertextovodkaz"/>
          <w:rFonts w:ascii="Arial" w:hAnsi="Arial" w:cs="Arial"/>
          <w:i/>
          <w:iCs/>
          <w:color w:val="auto"/>
          <w:sz w:val="22"/>
          <w:szCs w:val="22"/>
          <w:u w:val="none"/>
          <w:lang w:val="en-GB"/>
        </w:rPr>
        <w:t>furnace</w:t>
      </w:r>
      <w:r w:rsidRPr="00127C15">
        <w:rPr>
          <w:rStyle w:val="Hypertextovodkaz"/>
          <w:rFonts w:ascii="Arial" w:hAnsi="Arial" w:cs="Arial"/>
          <w:i/>
          <w:iCs/>
          <w:color w:val="auto"/>
          <w:sz w:val="22"/>
          <w:szCs w:val="22"/>
          <w:u w:val="none"/>
          <w:lang w:val="en-GB"/>
        </w:rPr>
        <w:t xml:space="preserve"> in our portfolio,"</w:t>
      </w:r>
      <w:r w:rsidRPr="00127C15">
        <w:rPr>
          <w:rStyle w:val="Hypertextovodkaz"/>
          <w:rFonts w:ascii="Arial" w:hAnsi="Arial" w:cs="Arial"/>
          <w:color w:val="auto"/>
          <w:sz w:val="22"/>
          <w:szCs w:val="22"/>
          <w:u w:val="none"/>
          <w:lang w:val="en-GB"/>
        </w:rPr>
        <w:t xml:space="preserve"> explains Rudolf Kre</w:t>
      </w:r>
      <w:r w:rsidR="009D4532">
        <w:rPr>
          <w:rStyle w:val="Hypertextovodkaz"/>
          <w:rFonts w:ascii="Arial" w:hAnsi="Arial" w:cs="Arial"/>
          <w:color w:val="auto"/>
          <w:sz w:val="22"/>
          <w:szCs w:val="22"/>
          <w:u w:val="none"/>
          <w:lang w:val="en-GB"/>
        </w:rPr>
        <w:t>i</w:t>
      </w:r>
      <w:r w:rsidRPr="00127C15">
        <w:rPr>
          <w:rStyle w:val="Hypertextovodkaz"/>
          <w:rFonts w:ascii="Arial" w:hAnsi="Arial" w:cs="Arial"/>
          <w:color w:val="auto"/>
          <w:sz w:val="22"/>
          <w:szCs w:val="22"/>
          <w:u w:val="none"/>
          <w:lang w:val="en-GB"/>
        </w:rPr>
        <w:t>dl, product manager of</w:t>
      </w:r>
      <w:r w:rsidR="00C630FE">
        <w:rPr>
          <w:rStyle w:val="Hypertextovodkaz"/>
          <w:rFonts w:ascii="Arial" w:hAnsi="Arial" w:cs="Arial"/>
          <w:color w:val="auto"/>
          <w:sz w:val="22"/>
          <w:szCs w:val="22"/>
          <w:u w:val="none"/>
          <w:lang w:val="en-GB"/>
        </w:rPr>
        <w:t xml:space="preserve"> </w:t>
      </w:r>
      <w:hyperlink r:id="rId15" w:history="1">
        <w:r w:rsidR="00C630FE" w:rsidRPr="00C630FE">
          <w:rPr>
            <w:rStyle w:val="Hypertextovodkaz"/>
            <w:rFonts w:ascii="Arial" w:hAnsi="Arial" w:cs="Arial"/>
            <w:sz w:val="22"/>
            <w:szCs w:val="22"/>
            <w:lang w:val="en-GB"/>
          </w:rPr>
          <w:t>Stavebniny DEK</w:t>
        </w:r>
      </w:hyperlink>
      <w:r w:rsidRPr="00127C15">
        <w:rPr>
          <w:rStyle w:val="Hypertextovodkaz"/>
          <w:rFonts w:ascii="Arial" w:hAnsi="Arial" w:cs="Arial"/>
          <w:color w:val="auto"/>
          <w:sz w:val="22"/>
          <w:szCs w:val="22"/>
          <w:u w:val="none"/>
          <w:lang w:val="en-GB"/>
        </w:rPr>
        <w:t xml:space="preserve">, adding: </w:t>
      </w:r>
      <w:r w:rsidRPr="00127C15">
        <w:rPr>
          <w:rStyle w:val="Hypertextovodkaz"/>
          <w:rFonts w:ascii="Arial" w:hAnsi="Arial" w:cs="Arial"/>
          <w:i/>
          <w:iCs/>
          <w:color w:val="auto"/>
          <w:sz w:val="22"/>
          <w:szCs w:val="22"/>
          <w:u w:val="none"/>
          <w:lang w:val="en-GB"/>
        </w:rPr>
        <w:t>"It is also very easy to use: it can be operated by two people who do not need any extensive training. This machine quickly, gently and evenly heats the supplied asphalt mixture (even in the winter season down to</w:t>
      </w:r>
      <w:r w:rsidR="001D6045">
        <w:rPr>
          <w:rStyle w:val="Hypertextovodkaz"/>
          <w:rFonts w:ascii="Arial" w:hAnsi="Arial" w:cs="Arial"/>
          <w:i/>
          <w:iCs/>
          <w:color w:val="auto"/>
          <w:sz w:val="22"/>
          <w:szCs w:val="22"/>
          <w:u w:val="none"/>
          <w:lang w:val="en-GB"/>
        </w:rPr>
        <w:t> </w:t>
      </w:r>
      <w:r w:rsidRPr="00127C15">
        <w:rPr>
          <w:rStyle w:val="Hypertextovodkaz"/>
          <w:rFonts w:ascii="Arial" w:hAnsi="Arial" w:cs="Arial"/>
          <w:i/>
          <w:iCs/>
          <w:color w:val="auto"/>
          <w:sz w:val="22"/>
          <w:szCs w:val="22"/>
          <w:u w:val="none"/>
          <w:lang w:val="en-GB"/>
        </w:rPr>
        <w:t>a</w:t>
      </w:r>
      <w:r w:rsidR="00DE0905">
        <w:rPr>
          <w:rStyle w:val="Hypertextovodkaz"/>
          <w:rFonts w:ascii="Arial" w:hAnsi="Arial" w:cs="Arial"/>
          <w:i/>
          <w:iCs/>
          <w:color w:val="auto"/>
          <w:sz w:val="22"/>
          <w:szCs w:val="22"/>
          <w:u w:val="none"/>
          <w:lang w:val="en-GB"/>
        </w:rPr>
        <w:t> </w:t>
      </w:r>
      <w:r w:rsidRPr="00127C15">
        <w:rPr>
          <w:rStyle w:val="Hypertextovodkaz"/>
          <w:rFonts w:ascii="Arial" w:hAnsi="Arial" w:cs="Arial"/>
          <w:i/>
          <w:iCs/>
          <w:color w:val="auto"/>
          <w:sz w:val="22"/>
          <w:szCs w:val="22"/>
          <w:u w:val="none"/>
          <w:lang w:val="en-GB"/>
        </w:rPr>
        <w:t>temperature of -5 °C), thus enabling high-quality repair of road defects."</w:t>
      </w:r>
    </w:p>
    <w:p w14:paraId="6E914EB3" w14:textId="2388BCB4" w:rsidR="003C1D7B" w:rsidRPr="00D42BA0" w:rsidRDefault="003C1D7B" w:rsidP="00784813">
      <w:pPr>
        <w:spacing w:line="320" w:lineRule="atLeast"/>
        <w:ind w:right="140"/>
        <w:jc w:val="both"/>
        <w:rPr>
          <w:rFonts w:ascii="Arial" w:hAnsi="Arial" w:cs="Arial"/>
          <w:color w:val="000000" w:themeColor="text1"/>
          <w:sz w:val="22"/>
          <w:szCs w:val="22"/>
        </w:rPr>
      </w:pPr>
    </w:p>
    <w:p w14:paraId="55EE6860" w14:textId="77777777" w:rsidR="00754CDD" w:rsidRPr="00754CDD" w:rsidRDefault="00754CDD" w:rsidP="00754CDD">
      <w:pPr>
        <w:spacing w:line="320" w:lineRule="atLeast"/>
        <w:ind w:left="142" w:right="140"/>
        <w:jc w:val="both"/>
        <w:rPr>
          <w:rFonts w:ascii="Arial" w:hAnsi="Arial" w:cs="Arial"/>
          <w:b/>
          <w:bCs/>
          <w:color w:val="000000" w:themeColor="text1"/>
          <w:sz w:val="22"/>
          <w:szCs w:val="22"/>
          <w:shd w:val="clear" w:color="auto" w:fill="FFFFFF"/>
          <w:lang w:val="en-GB"/>
        </w:rPr>
      </w:pPr>
      <w:r w:rsidRPr="00754CDD">
        <w:rPr>
          <w:rFonts w:ascii="Arial" w:hAnsi="Arial" w:cs="Arial"/>
          <w:b/>
          <w:bCs/>
          <w:color w:val="000000" w:themeColor="text1"/>
          <w:sz w:val="22"/>
          <w:szCs w:val="22"/>
          <w:shd w:val="clear" w:color="auto" w:fill="FFFFFF"/>
          <w:lang w:val="en-GB"/>
        </w:rPr>
        <w:t>Why FUTTEC microwave technology?</w:t>
      </w:r>
    </w:p>
    <w:p w14:paraId="23C8DCDF" w14:textId="4E543487" w:rsidR="00754CDD" w:rsidRPr="00754CDD" w:rsidRDefault="00754CDD" w:rsidP="006C3B83">
      <w:pPr>
        <w:spacing w:line="320" w:lineRule="atLeast"/>
        <w:ind w:left="142" w:right="140"/>
        <w:jc w:val="both"/>
        <w:rPr>
          <w:rFonts w:ascii="Arial" w:hAnsi="Arial" w:cs="Arial"/>
          <w:color w:val="000000" w:themeColor="text1"/>
          <w:sz w:val="22"/>
          <w:szCs w:val="22"/>
          <w:shd w:val="clear" w:color="auto" w:fill="FFFFFF"/>
          <w:lang w:val="en-GB"/>
        </w:rPr>
      </w:pPr>
      <w:r w:rsidRPr="00754CDD">
        <w:rPr>
          <w:rFonts w:ascii="Arial" w:hAnsi="Arial" w:cs="Arial"/>
          <w:color w:val="000000" w:themeColor="text1"/>
          <w:sz w:val="22"/>
          <w:szCs w:val="22"/>
          <w:shd w:val="clear" w:color="auto" w:fill="FFFFFF"/>
          <w:lang w:val="en-GB"/>
        </w:rPr>
        <w:t xml:space="preserve">The patented FUTTEC® technology is used for preventive non-invasive maintenance of asphalt roads. This system can seal potholes on the asphalt surface without creating a </w:t>
      </w:r>
      <w:r w:rsidR="00C765F3">
        <w:rPr>
          <w:rFonts w:ascii="Arial" w:hAnsi="Arial" w:cs="Arial"/>
          <w:color w:val="000000" w:themeColor="text1"/>
          <w:sz w:val="22"/>
          <w:szCs w:val="22"/>
          <w:shd w:val="clear" w:color="auto" w:fill="FFFFFF"/>
          <w:lang w:val="en-GB"/>
        </w:rPr>
        <w:t>seam</w:t>
      </w:r>
      <w:r w:rsidRPr="00754CDD">
        <w:rPr>
          <w:rFonts w:ascii="Arial" w:hAnsi="Arial" w:cs="Arial"/>
          <w:color w:val="000000" w:themeColor="text1"/>
          <w:sz w:val="22"/>
          <w:szCs w:val="22"/>
          <w:shd w:val="clear" w:color="auto" w:fill="FFFFFF"/>
          <w:lang w:val="en-GB"/>
        </w:rPr>
        <w:t>, changing the original parameters of the road (the repaired area is essentially returned to its original state) and requiring long-term closures, associated with detours and traffic jams. Year-round repairs are carried out using unique</w:t>
      </w:r>
      <w:r w:rsidR="00CB75C3">
        <w:rPr>
          <w:rFonts w:ascii="Arial" w:hAnsi="Arial" w:cs="Arial"/>
          <w:color w:val="000000" w:themeColor="text1"/>
          <w:sz w:val="22"/>
          <w:szCs w:val="22"/>
          <w:shd w:val="clear" w:color="auto" w:fill="FFFFFF"/>
          <w:lang w:val="en-GB"/>
        </w:rPr>
        <w:t xml:space="preserve"> </w:t>
      </w:r>
      <w:r w:rsidRPr="00754CDD">
        <w:rPr>
          <w:rFonts w:ascii="Arial" w:hAnsi="Arial" w:cs="Arial"/>
          <w:color w:val="000000" w:themeColor="text1"/>
          <w:sz w:val="22"/>
          <w:szCs w:val="22"/>
          <w:shd w:val="clear" w:color="auto" w:fill="FFFFFF"/>
          <w:lang w:val="en-GB"/>
        </w:rPr>
        <w:t xml:space="preserve">machines: a fleet of FT3 “microwave </w:t>
      </w:r>
      <w:r w:rsidR="0038023B">
        <w:rPr>
          <w:rFonts w:ascii="Arial" w:hAnsi="Arial" w:cs="Arial"/>
          <w:color w:val="000000" w:themeColor="text1"/>
          <w:sz w:val="22"/>
          <w:szCs w:val="22"/>
          <w:shd w:val="clear" w:color="auto" w:fill="FFFFFF"/>
          <w:lang w:val="en-GB"/>
        </w:rPr>
        <w:t>patchers</w:t>
      </w:r>
      <w:r w:rsidRPr="00754CDD">
        <w:rPr>
          <w:rFonts w:ascii="Arial" w:hAnsi="Arial" w:cs="Arial"/>
          <w:color w:val="000000" w:themeColor="text1"/>
          <w:sz w:val="22"/>
          <w:szCs w:val="22"/>
          <w:shd w:val="clear" w:color="auto" w:fill="FFFFFF"/>
          <w:lang w:val="en-GB"/>
        </w:rPr>
        <w:t>” for</w:t>
      </w:r>
      <w:r w:rsidR="0038023B">
        <w:rPr>
          <w:rFonts w:ascii="Arial" w:hAnsi="Arial" w:cs="Arial"/>
          <w:color w:val="000000" w:themeColor="text1"/>
          <w:sz w:val="22"/>
          <w:szCs w:val="22"/>
          <w:shd w:val="clear" w:color="auto" w:fill="FFFFFF"/>
          <w:lang w:val="en-GB"/>
        </w:rPr>
        <w:t> </w:t>
      </w:r>
      <w:r w:rsidRPr="00754CDD">
        <w:rPr>
          <w:rFonts w:ascii="Arial" w:hAnsi="Arial" w:cs="Arial"/>
          <w:color w:val="000000" w:themeColor="text1"/>
          <w:sz w:val="22"/>
          <w:szCs w:val="22"/>
          <w:shd w:val="clear" w:color="auto" w:fill="FFFFFF"/>
          <w:lang w:val="en-GB"/>
        </w:rPr>
        <w:t xml:space="preserve">complete </w:t>
      </w:r>
      <w:r w:rsidR="00811E9F">
        <w:rPr>
          <w:rFonts w:ascii="Arial" w:hAnsi="Arial" w:cs="Arial"/>
          <w:color w:val="000000" w:themeColor="text1"/>
          <w:sz w:val="22"/>
          <w:szCs w:val="22"/>
          <w:shd w:val="clear" w:color="auto" w:fill="FFFFFF"/>
          <w:lang w:val="en-GB"/>
        </w:rPr>
        <w:t>seam</w:t>
      </w:r>
      <w:r w:rsidRPr="00754CDD">
        <w:rPr>
          <w:rFonts w:ascii="Arial" w:hAnsi="Arial" w:cs="Arial"/>
          <w:color w:val="000000" w:themeColor="text1"/>
          <w:sz w:val="22"/>
          <w:szCs w:val="22"/>
          <w:shd w:val="clear" w:color="auto" w:fill="FFFFFF"/>
          <w:lang w:val="en-GB"/>
        </w:rPr>
        <w:t xml:space="preserve">less </w:t>
      </w:r>
      <w:r w:rsidR="00811E9F">
        <w:rPr>
          <w:rFonts w:ascii="Arial" w:hAnsi="Arial" w:cs="Arial"/>
          <w:color w:val="000000" w:themeColor="text1"/>
          <w:sz w:val="22"/>
          <w:szCs w:val="22"/>
          <w:shd w:val="clear" w:color="auto" w:fill="FFFFFF"/>
          <w:lang w:val="en-GB"/>
        </w:rPr>
        <w:t xml:space="preserve">and waterproof </w:t>
      </w:r>
      <w:r w:rsidRPr="00754CDD">
        <w:rPr>
          <w:rFonts w:ascii="Arial" w:hAnsi="Arial" w:cs="Arial"/>
          <w:color w:val="000000" w:themeColor="text1"/>
          <w:sz w:val="22"/>
          <w:szCs w:val="22"/>
          <w:shd w:val="clear" w:color="auto" w:fill="FFFFFF"/>
          <w:lang w:val="en-GB"/>
        </w:rPr>
        <w:t xml:space="preserve">repairs of potholes up to 80x80 cm in size. Separate sets with FF-9 microwave </w:t>
      </w:r>
      <w:r w:rsidR="007A282D">
        <w:rPr>
          <w:rFonts w:ascii="Arial" w:hAnsi="Arial" w:cs="Arial"/>
          <w:color w:val="000000" w:themeColor="text1"/>
          <w:sz w:val="22"/>
          <w:szCs w:val="22"/>
          <w:shd w:val="clear" w:color="auto" w:fill="FFFFFF"/>
          <w:lang w:val="en-GB"/>
        </w:rPr>
        <w:t>furnace</w:t>
      </w:r>
      <w:r w:rsidRPr="00754CDD">
        <w:rPr>
          <w:rFonts w:ascii="Arial" w:hAnsi="Arial" w:cs="Arial"/>
          <w:color w:val="000000" w:themeColor="text1"/>
          <w:sz w:val="22"/>
          <w:szCs w:val="22"/>
          <w:shd w:val="clear" w:color="auto" w:fill="FFFFFF"/>
          <w:lang w:val="en-GB"/>
        </w:rPr>
        <w:t xml:space="preserve"> are used to seal larger potholes using a special </w:t>
      </w:r>
      <w:r w:rsidR="007A282D">
        <w:rPr>
          <w:rFonts w:ascii="Arial" w:hAnsi="Arial" w:cs="Arial"/>
          <w:color w:val="000000" w:themeColor="text1"/>
          <w:sz w:val="22"/>
          <w:szCs w:val="22"/>
          <w:shd w:val="clear" w:color="auto" w:fill="FFFFFF"/>
          <w:lang w:val="en-GB"/>
        </w:rPr>
        <w:t>packed</w:t>
      </w:r>
      <w:r w:rsidRPr="00754CDD">
        <w:rPr>
          <w:rFonts w:ascii="Arial" w:hAnsi="Arial" w:cs="Arial"/>
          <w:color w:val="000000" w:themeColor="text1"/>
          <w:sz w:val="22"/>
          <w:szCs w:val="22"/>
          <w:shd w:val="clear" w:color="auto" w:fill="FFFFFF"/>
          <w:lang w:val="en-GB"/>
        </w:rPr>
        <w:t xml:space="preserve"> asphalt mixture: these are ideal for roads of </w:t>
      </w:r>
      <w:r w:rsidR="007F0AAF">
        <w:rPr>
          <w:rFonts w:ascii="Arial" w:hAnsi="Arial" w:cs="Arial"/>
          <w:color w:val="000000" w:themeColor="text1"/>
          <w:sz w:val="22"/>
          <w:szCs w:val="22"/>
          <w:shd w:val="clear" w:color="auto" w:fill="FFFFFF"/>
          <w:lang w:val="en-GB"/>
        </w:rPr>
        <w:t xml:space="preserve">second and third </w:t>
      </w:r>
      <w:r w:rsidRPr="00754CDD">
        <w:rPr>
          <w:rFonts w:ascii="Arial" w:hAnsi="Arial" w:cs="Arial"/>
          <w:color w:val="000000" w:themeColor="text1"/>
          <w:sz w:val="22"/>
          <w:szCs w:val="22"/>
          <w:shd w:val="clear" w:color="auto" w:fill="FFFFFF"/>
          <w:lang w:val="en-GB"/>
        </w:rPr>
        <w:t>classes</w:t>
      </w:r>
      <w:r w:rsidR="00A307D7">
        <w:rPr>
          <w:rFonts w:ascii="Arial" w:hAnsi="Arial" w:cs="Arial"/>
          <w:color w:val="000000" w:themeColor="text1"/>
          <w:sz w:val="22"/>
          <w:szCs w:val="22"/>
          <w:shd w:val="clear" w:color="auto" w:fill="FFFFFF"/>
          <w:lang w:val="en-GB"/>
        </w:rPr>
        <w:t xml:space="preserve"> in the </w:t>
      </w:r>
      <w:r w:rsidR="006C3B83">
        <w:rPr>
          <w:rFonts w:ascii="Arial" w:hAnsi="Arial" w:cs="Arial"/>
          <w:color w:val="000000" w:themeColor="text1"/>
          <w:sz w:val="22"/>
          <w:szCs w:val="22"/>
          <w:shd w:val="clear" w:color="auto" w:fill="FFFFFF"/>
          <w:lang w:val="en-GB"/>
        </w:rPr>
        <w:t xml:space="preserve">cadastre of </w:t>
      </w:r>
      <w:r w:rsidRPr="00754CDD">
        <w:rPr>
          <w:rFonts w:ascii="Arial" w:hAnsi="Arial" w:cs="Arial"/>
          <w:color w:val="000000" w:themeColor="text1"/>
          <w:sz w:val="22"/>
          <w:szCs w:val="22"/>
          <w:shd w:val="clear" w:color="auto" w:fill="FFFFFF"/>
          <w:lang w:val="en-GB"/>
        </w:rPr>
        <w:t>cities and</w:t>
      </w:r>
      <w:r w:rsidR="007F0AAF">
        <w:rPr>
          <w:rFonts w:ascii="Arial" w:hAnsi="Arial" w:cs="Arial"/>
          <w:color w:val="000000" w:themeColor="text1"/>
          <w:sz w:val="22"/>
          <w:szCs w:val="22"/>
          <w:shd w:val="clear" w:color="auto" w:fill="FFFFFF"/>
          <w:lang w:val="en-GB"/>
        </w:rPr>
        <w:t> </w:t>
      </w:r>
      <w:r w:rsidRPr="00754CDD">
        <w:rPr>
          <w:rFonts w:ascii="Arial" w:hAnsi="Arial" w:cs="Arial"/>
          <w:color w:val="000000" w:themeColor="text1"/>
          <w:sz w:val="22"/>
          <w:szCs w:val="22"/>
          <w:shd w:val="clear" w:color="auto" w:fill="FFFFFF"/>
          <w:lang w:val="en-GB"/>
        </w:rPr>
        <w:t>municipalities.</w:t>
      </w:r>
    </w:p>
    <w:p w14:paraId="5C6F1852" w14:textId="77777777" w:rsidR="00754CDD" w:rsidRDefault="00754CDD" w:rsidP="001E5C75">
      <w:pPr>
        <w:spacing w:line="320" w:lineRule="atLeast"/>
        <w:ind w:left="142" w:right="140"/>
        <w:jc w:val="both"/>
        <w:rPr>
          <w:rFonts w:ascii="Arial" w:hAnsi="Arial" w:cs="Arial"/>
          <w:b/>
          <w:bCs/>
          <w:color w:val="000000" w:themeColor="text1"/>
          <w:sz w:val="22"/>
          <w:szCs w:val="22"/>
          <w:shd w:val="clear" w:color="auto" w:fill="FFFFFF"/>
        </w:rPr>
      </w:pPr>
    </w:p>
    <w:p w14:paraId="3CE41680" w14:textId="77777777" w:rsidR="00C03CCA" w:rsidRDefault="00C03CCA" w:rsidP="00D42BA0">
      <w:pPr>
        <w:spacing w:line="320" w:lineRule="atLeast"/>
        <w:ind w:left="142" w:right="140"/>
        <w:jc w:val="both"/>
        <w:rPr>
          <w:rFonts w:ascii="Arial" w:hAnsi="Arial" w:cs="Arial"/>
          <w:color w:val="000000" w:themeColor="text1"/>
          <w:sz w:val="22"/>
          <w:szCs w:val="22"/>
          <w:shd w:val="clear" w:color="auto" w:fill="FFFFFF"/>
        </w:rPr>
      </w:pPr>
    </w:p>
    <w:p w14:paraId="3392E956" w14:textId="13EFAD26" w:rsidR="001E5C75" w:rsidRDefault="008503E4" w:rsidP="00D42BA0">
      <w:pPr>
        <w:spacing w:line="320" w:lineRule="atLeast"/>
        <w:ind w:left="142" w:right="140"/>
        <w:jc w:val="both"/>
        <w:rPr>
          <w:rFonts w:ascii="Arial" w:hAnsi="Arial" w:cs="Arial"/>
          <w:color w:val="000000" w:themeColor="text1"/>
          <w:sz w:val="22"/>
          <w:szCs w:val="22"/>
          <w:shd w:val="clear" w:color="auto" w:fill="FFFFFF"/>
        </w:rPr>
      </w:pPr>
      <w:r w:rsidRPr="008503E4">
        <w:rPr>
          <w:rFonts w:ascii="Arial" w:hAnsi="Arial" w:cs="Arial"/>
          <w:noProof/>
          <w:color w:val="000000" w:themeColor="text1"/>
          <w:sz w:val="22"/>
          <w:szCs w:val="22"/>
          <w:shd w:val="clear" w:color="auto" w:fill="FFFFFF"/>
        </w:rPr>
        <w:drawing>
          <wp:inline distT="0" distB="0" distL="0" distR="0" wp14:anchorId="6CD243D3" wp14:editId="1A9BE641">
            <wp:extent cx="5168348" cy="2477752"/>
            <wp:effectExtent l="0" t="0" r="0" b="0"/>
            <wp:docPr id="6" name="Obrázek 5">
              <a:extLst xmlns:a="http://schemas.openxmlformats.org/drawingml/2006/main">
                <a:ext uri="{FF2B5EF4-FFF2-40B4-BE49-F238E27FC236}">
                  <a16:creationId xmlns:a16="http://schemas.microsoft.com/office/drawing/2014/main" id="{2F9C0708-7369-32B2-3D54-CD601F110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2F9C0708-7369-32B2-3D54-CD601F110C33}"/>
                        </a:ext>
                      </a:extLst>
                    </pic:cNvPr>
                    <pic:cNvPicPr>
                      <a:picLocks noChangeAspect="1"/>
                    </pic:cNvPicPr>
                  </pic:nvPicPr>
                  <pic:blipFill>
                    <a:blip r:embed="rId16"/>
                    <a:stretch>
                      <a:fillRect/>
                    </a:stretch>
                  </pic:blipFill>
                  <pic:spPr>
                    <a:xfrm>
                      <a:off x="0" y="0"/>
                      <a:ext cx="5230175" cy="2507392"/>
                    </a:xfrm>
                    <a:prstGeom prst="rect">
                      <a:avLst/>
                    </a:prstGeom>
                  </pic:spPr>
                </pic:pic>
              </a:graphicData>
            </a:graphic>
          </wp:inline>
        </w:drawing>
      </w:r>
    </w:p>
    <w:p w14:paraId="5309973E" w14:textId="77777777" w:rsidR="00C03CCA" w:rsidRDefault="00C03CCA" w:rsidP="00D42BA0">
      <w:pPr>
        <w:spacing w:line="320" w:lineRule="atLeast"/>
        <w:ind w:left="142" w:right="140"/>
        <w:jc w:val="both"/>
        <w:rPr>
          <w:rFonts w:ascii="Arial" w:hAnsi="Arial" w:cs="Arial"/>
          <w:color w:val="000000" w:themeColor="text1"/>
          <w:sz w:val="22"/>
          <w:szCs w:val="22"/>
          <w:shd w:val="clear" w:color="auto" w:fill="FFFFFF"/>
        </w:rPr>
      </w:pPr>
    </w:p>
    <w:p w14:paraId="449247D7" w14:textId="77777777" w:rsidR="005D2E1D" w:rsidRDefault="005D2E1D" w:rsidP="00D42BA0">
      <w:pPr>
        <w:spacing w:line="320" w:lineRule="atLeast"/>
        <w:ind w:left="142" w:right="140"/>
        <w:jc w:val="both"/>
        <w:rPr>
          <w:rFonts w:ascii="Arial" w:hAnsi="Arial" w:cs="Arial"/>
          <w:color w:val="000000" w:themeColor="text1"/>
          <w:sz w:val="22"/>
          <w:szCs w:val="22"/>
          <w:shd w:val="clear" w:color="auto" w:fill="FFFFFF"/>
        </w:rPr>
      </w:pPr>
    </w:p>
    <w:p w14:paraId="6303112B" w14:textId="15BD2845" w:rsidR="0008687F" w:rsidRPr="00F91D85" w:rsidRDefault="0028190C" w:rsidP="00353136">
      <w:pPr>
        <w:spacing w:line="320" w:lineRule="atLeast"/>
        <w:ind w:right="142"/>
        <w:jc w:val="both"/>
        <w:rPr>
          <w:rFonts w:ascii="Arial" w:hAnsi="Arial" w:cs="Arial"/>
          <w:b/>
          <w:bCs/>
          <w:lang w:val="en-GB"/>
        </w:rPr>
      </w:pPr>
      <w:r>
        <w:rPr>
          <w:rFonts w:ascii="Arial" w:hAnsi="Arial" w:cs="Arial"/>
          <w:b/>
          <w:bCs/>
          <w:lang w:val="en-GB"/>
        </w:rPr>
        <w:t>More a</w:t>
      </w:r>
      <w:r w:rsidR="0008687F" w:rsidRPr="00F91D85">
        <w:rPr>
          <w:rFonts w:ascii="Arial" w:hAnsi="Arial" w:cs="Arial"/>
          <w:b/>
          <w:bCs/>
          <w:lang w:val="en-GB"/>
        </w:rPr>
        <w:t xml:space="preserve">bout DEK </w:t>
      </w:r>
      <w:r w:rsidR="00346B45">
        <w:rPr>
          <w:rFonts w:ascii="Arial" w:hAnsi="Arial" w:cs="Arial"/>
          <w:b/>
          <w:bCs/>
          <w:lang w:val="en-GB"/>
        </w:rPr>
        <w:t>Holding</w:t>
      </w:r>
      <w:r w:rsidR="0008687F" w:rsidRPr="00F91D85">
        <w:rPr>
          <w:rFonts w:ascii="Arial" w:hAnsi="Arial" w:cs="Arial"/>
          <w:b/>
          <w:bCs/>
          <w:lang w:val="en-GB"/>
        </w:rPr>
        <w:t>:</w:t>
      </w:r>
    </w:p>
    <w:p w14:paraId="73066667" w14:textId="1F96BE55" w:rsidR="00F91D85" w:rsidRPr="00F91D85" w:rsidRDefault="00346B45" w:rsidP="0047615C">
      <w:pPr>
        <w:spacing w:line="240" w:lineRule="atLeast"/>
        <w:ind w:right="142"/>
        <w:jc w:val="both"/>
        <w:rPr>
          <w:rFonts w:ascii="Arial" w:hAnsi="Arial" w:cs="Arial"/>
          <w:i/>
          <w:iCs/>
          <w:lang w:val="en-GB"/>
        </w:rPr>
      </w:pPr>
      <w:r>
        <w:rPr>
          <w:rFonts w:ascii="Arial" w:hAnsi="Arial" w:cs="Arial"/>
          <w:i/>
          <w:iCs/>
          <w:lang w:val="en-GB"/>
        </w:rPr>
        <w:t xml:space="preserve">Stavebniny </w:t>
      </w:r>
      <w:r w:rsidR="00F91D85" w:rsidRPr="00F91D85">
        <w:rPr>
          <w:rFonts w:ascii="Arial" w:hAnsi="Arial" w:cs="Arial"/>
          <w:i/>
          <w:iCs/>
          <w:lang w:val="en-GB"/>
        </w:rPr>
        <w:t>DEK a.</w:t>
      </w:r>
      <w:r w:rsidR="005D3431">
        <w:rPr>
          <w:rFonts w:ascii="Arial" w:hAnsi="Arial" w:cs="Arial"/>
          <w:i/>
          <w:iCs/>
          <w:lang w:val="en-GB"/>
        </w:rPr>
        <w:t xml:space="preserve"> </w:t>
      </w:r>
      <w:r w:rsidR="00F91D85" w:rsidRPr="00F91D85">
        <w:rPr>
          <w:rFonts w:ascii="Arial" w:hAnsi="Arial" w:cs="Arial"/>
          <w:i/>
          <w:iCs/>
          <w:lang w:val="en-GB"/>
        </w:rPr>
        <w:t xml:space="preserve">s. is a </w:t>
      </w:r>
      <w:r w:rsidR="00932DB0">
        <w:rPr>
          <w:rFonts w:ascii="Arial" w:hAnsi="Arial" w:cs="Arial"/>
          <w:i/>
          <w:iCs/>
          <w:lang w:val="en-GB"/>
        </w:rPr>
        <w:t xml:space="preserve">part of </w:t>
      </w:r>
      <w:r w:rsidR="00AF5433">
        <w:rPr>
          <w:rFonts w:ascii="Arial" w:hAnsi="Arial" w:cs="Arial"/>
          <w:i/>
          <w:iCs/>
          <w:lang w:val="en-GB"/>
        </w:rPr>
        <w:t xml:space="preserve">DEK a. s. holding which is </w:t>
      </w:r>
      <w:r w:rsidR="00F91D85" w:rsidRPr="00F91D85">
        <w:rPr>
          <w:rFonts w:ascii="Arial" w:hAnsi="Arial" w:cs="Arial"/>
          <w:i/>
          <w:iCs/>
          <w:lang w:val="en-GB"/>
        </w:rPr>
        <w:t>engaged in the supply and production of</w:t>
      </w:r>
      <w:r w:rsidR="005D3431">
        <w:rPr>
          <w:rFonts w:ascii="Arial" w:hAnsi="Arial" w:cs="Arial"/>
          <w:i/>
          <w:iCs/>
          <w:lang w:val="en-GB"/>
        </w:rPr>
        <w:t> </w:t>
      </w:r>
      <w:r w:rsidR="00F91D85" w:rsidRPr="00F91D85">
        <w:rPr>
          <w:rFonts w:ascii="Arial" w:hAnsi="Arial" w:cs="Arial"/>
          <w:i/>
          <w:iCs/>
          <w:lang w:val="en-GB"/>
        </w:rPr>
        <w:t xml:space="preserve">materials for the construction industry and services for the construction market. </w:t>
      </w:r>
      <w:r w:rsidR="00F00B02">
        <w:rPr>
          <w:rFonts w:ascii="Arial" w:hAnsi="Arial" w:cs="Arial"/>
          <w:i/>
          <w:iCs/>
          <w:lang w:val="en-GB"/>
        </w:rPr>
        <w:t xml:space="preserve">Stavebniny </w:t>
      </w:r>
      <w:r w:rsidR="00F91D85" w:rsidRPr="00F91D85">
        <w:rPr>
          <w:rFonts w:ascii="Arial" w:hAnsi="Arial" w:cs="Arial"/>
          <w:i/>
          <w:iCs/>
          <w:lang w:val="en-GB"/>
        </w:rPr>
        <w:t>DEK is the largest supplier in the Czech Republic and</w:t>
      </w:r>
      <w:r w:rsidR="00EB7316">
        <w:rPr>
          <w:rFonts w:ascii="Arial" w:hAnsi="Arial" w:cs="Arial"/>
          <w:i/>
          <w:iCs/>
          <w:lang w:val="en-GB"/>
        </w:rPr>
        <w:t> </w:t>
      </w:r>
      <w:r w:rsidR="00F91D85" w:rsidRPr="00F91D85">
        <w:rPr>
          <w:rFonts w:ascii="Arial" w:hAnsi="Arial" w:cs="Arial"/>
          <w:i/>
          <w:iCs/>
          <w:lang w:val="en-GB"/>
        </w:rPr>
        <w:t>the</w:t>
      </w:r>
      <w:r w:rsidR="00EB7316">
        <w:rPr>
          <w:rFonts w:ascii="Arial" w:hAnsi="Arial" w:cs="Arial"/>
          <w:i/>
          <w:iCs/>
          <w:lang w:val="en-GB"/>
        </w:rPr>
        <w:t> </w:t>
      </w:r>
      <w:r w:rsidR="00F91D85" w:rsidRPr="00F91D85">
        <w:rPr>
          <w:rFonts w:ascii="Arial" w:hAnsi="Arial" w:cs="Arial"/>
          <w:i/>
          <w:iCs/>
          <w:lang w:val="en-GB"/>
        </w:rPr>
        <w:t xml:space="preserve">leading supplier of materials for roofs, facades and insulation in the Slovak Republic. Currently, </w:t>
      </w:r>
      <w:r w:rsidR="00C23E80">
        <w:rPr>
          <w:rFonts w:ascii="Arial" w:hAnsi="Arial" w:cs="Arial"/>
          <w:i/>
          <w:iCs/>
          <w:lang w:val="en-GB"/>
        </w:rPr>
        <w:t>holding DEK a. s.</w:t>
      </w:r>
      <w:r w:rsidR="00F91D85" w:rsidRPr="00F91D85">
        <w:rPr>
          <w:rFonts w:ascii="Arial" w:hAnsi="Arial" w:cs="Arial"/>
          <w:i/>
          <w:iCs/>
          <w:lang w:val="en-GB"/>
        </w:rPr>
        <w:t xml:space="preserve"> operates more than 140 sales warehouses and employs over 4,</w:t>
      </w:r>
      <w:r w:rsidR="00B90352">
        <w:rPr>
          <w:rFonts w:ascii="Arial" w:hAnsi="Arial" w:cs="Arial"/>
          <w:i/>
          <w:iCs/>
          <w:lang w:val="en-GB"/>
        </w:rPr>
        <w:t>6</w:t>
      </w:r>
      <w:r w:rsidR="00F91D85" w:rsidRPr="00F91D85">
        <w:rPr>
          <w:rFonts w:ascii="Arial" w:hAnsi="Arial" w:cs="Arial"/>
          <w:i/>
          <w:iCs/>
          <w:lang w:val="en-GB"/>
        </w:rPr>
        <w:t>00 employees.</w:t>
      </w:r>
    </w:p>
    <w:p w14:paraId="549CFF34" w14:textId="77777777" w:rsidR="0047615C" w:rsidRPr="0047615C" w:rsidRDefault="0047615C" w:rsidP="0047615C">
      <w:pPr>
        <w:spacing w:line="240" w:lineRule="atLeast"/>
        <w:ind w:right="142"/>
        <w:jc w:val="both"/>
        <w:rPr>
          <w:rFonts w:ascii="Arial" w:hAnsi="Arial" w:cs="Arial"/>
          <w:i/>
          <w:iCs/>
        </w:rPr>
      </w:pPr>
    </w:p>
    <w:p w14:paraId="24543BFF" w14:textId="34DB6844" w:rsidR="00B74498" w:rsidRPr="00B74498" w:rsidRDefault="0028190C" w:rsidP="00B74498">
      <w:pPr>
        <w:spacing w:line="320" w:lineRule="atLeast"/>
        <w:ind w:right="142"/>
        <w:jc w:val="both"/>
        <w:rPr>
          <w:rFonts w:ascii="Arial" w:hAnsi="Arial" w:cs="Arial"/>
          <w:b/>
          <w:bCs/>
          <w:lang w:val="en-GB"/>
        </w:rPr>
      </w:pPr>
      <w:r>
        <w:rPr>
          <w:rFonts w:ascii="Arial" w:hAnsi="Arial" w:cs="Arial"/>
          <w:b/>
          <w:bCs/>
          <w:lang w:val="en-GB"/>
        </w:rPr>
        <w:t>More a</w:t>
      </w:r>
      <w:r w:rsidR="00B74498" w:rsidRPr="00B74498">
        <w:rPr>
          <w:rFonts w:ascii="Arial" w:hAnsi="Arial" w:cs="Arial"/>
          <w:b/>
          <w:bCs/>
          <w:lang w:val="en-GB"/>
        </w:rPr>
        <w:t>bout FUTTEC and its patented microwave technology:</w:t>
      </w:r>
    </w:p>
    <w:p w14:paraId="4E8E67F3" w14:textId="0CFD0E85" w:rsidR="00B74498" w:rsidRPr="00B74498" w:rsidRDefault="00B74498" w:rsidP="00B74498">
      <w:pPr>
        <w:ind w:right="142"/>
        <w:jc w:val="both"/>
        <w:rPr>
          <w:rFonts w:ascii="Arial" w:hAnsi="Arial" w:cs="Arial"/>
          <w:i/>
          <w:iCs/>
          <w:lang w:val="en-GB"/>
        </w:rPr>
      </w:pPr>
      <w:r w:rsidRPr="00B74498">
        <w:rPr>
          <w:rFonts w:ascii="Arial" w:hAnsi="Arial" w:cs="Arial"/>
          <w:i/>
          <w:iCs/>
          <w:lang w:val="en-GB"/>
        </w:rPr>
        <w:t>FUTTEC has developed from a small Czech start-up, founded in 2011, into a dynamic technology company. Its microwave technology, which is the result of many years of research and improvement, was created in</w:t>
      </w:r>
      <w:r>
        <w:rPr>
          <w:rFonts w:ascii="Arial" w:hAnsi="Arial" w:cs="Arial"/>
          <w:i/>
          <w:iCs/>
          <w:lang w:val="en-GB"/>
        </w:rPr>
        <w:t> </w:t>
      </w:r>
      <w:r w:rsidRPr="00B74498">
        <w:rPr>
          <w:rFonts w:ascii="Arial" w:hAnsi="Arial" w:cs="Arial"/>
          <w:i/>
          <w:iCs/>
          <w:lang w:val="en-GB"/>
        </w:rPr>
        <w:t xml:space="preserve">cooperation with the Institute of Chemical Processes of the Academy of Sciences of the Czech Republic and BUT in Brno. The company is currently developing the 4th generation of its machines ("microwave </w:t>
      </w:r>
      <w:r w:rsidR="002314B6">
        <w:rPr>
          <w:rFonts w:ascii="Arial" w:hAnsi="Arial" w:cs="Arial"/>
          <w:i/>
          <w:iCs/>
          <w:lang w:val="en-GB"/>
        </w:rPr>
        <w:t>patchers</w:t>
      </w:r>
      <w:r w:rsidRPr="00B74498">
        <w:rPr>
          <w:rFonts w:ascii="Arial" w:hAnsi="Arial" w:cs="Arial"/>
          <w:i/>
          <w:iCs/>
          <w:lang w:val="en-GB"/>
        </w:rPr>
        <w:t xml:space="preserve">" of the FT3 series and mobile sets with a microwave </w:t>
      </w:r>
      <w:r w:rsidR="002314B6">
        <w:rPr>
          <w:rFonts w:ascii="Arial" w:hAnsi="Arial" w:cs="Arial"/>
          <w:i/>
          <w:iCs/>
          <w:lang w:val="en-GB"/>
        </w:rPr>
        <w:t>furnace</w:t>
      </w:r>
      <w:r w:rsidRPr="00B74498">
        <w:rPr>
          <w:rFonts w:ascii="Arial" w:hAnsi="Arial" w:cs="Arial"/>
          <w:i/>
          <w:iCs/>
          <w:lang w:val="en-GB"/>
        </w:rPr>
        <w:t xml:space="preserve"> FF-9), cooperating with all types of</w:t>
      </w:r>
      <w:r w:rsidR="00EC0732">
        <w:rPr>
          <w:rFonts w:ascii="Arial" w:hAnsi="Arial" w:cs="Arial"/>
          <w:i/>
          <w:iCs/>
          <w:lang w:val="en-GB"/>
        </w:rPr>
        <w:t> </w:t>
      </w:r>
      <w:r w:rsidRPr="00B74498">
        <w:rPr>
          <w:rFonts w:ascii="Arial" w:hAnsi="Arial" w:cs="Arial"/>
          <w:i/>
          <w:iCs/>
          <w:lang w:val="en-GB"/>
        </w:rPr>
        <w:t>domestic road administrators (including TSK Prague, ŘSD and regional SÚS) and expanding into foreign markets - e.g. the USA.</w:t>
      </w:r>
    </w:p>
    <w:p w14:paraId="4836A59A" w14:textId="77777777" w:rsidR="00B74498" w:rsidRPr="00B74498" w:rsidRDefault="00B74498" w:rsidP="00B74498">
      <w:pPr>
        <w:ind w:right="142"/>
        <w:jc w:val="both"/>
        <w:rPr>
          <w:rFonts w:ascii="Arial" w:hAnsi="Arial" w:cs="Arial"/>
          <w:i/>
          <w:iCs/>
          <w:lang w:val="en-GB"/>
        </w:rPr>
      </w:pPr>
    </w:p>
    <w:p w14:paraId="2213CCD7" w14:textId="488F7A49" w:rsidR="00B74498" w:rsidRPr="00B74498" w:rsidRDefault="00B74498" w:rsidP="00B74498">
      <w:pPr>
        <w:ind w:right="142"/>
        <w:jc w:val="both"/>
        <w:rPr>
          <w:rFonts w:ascii="Arial" w:hAnsi="Arial" w:cs="Arial"/>
          <w:i/>
          <w:iCs/>
          <w:lang w:val="en-GB"/>
        </w:rPr>
      </w:pPr>
      <w:r w:rsidRPr="00B74498">
        <w:rPr>
          <w:rFonts w:ascii="Arial" w:hAnsi="Arial" w:cs="Arial"/>
          <w:i/>
          <w:iCs/>
          <w:lang w:val="en-GB"/>
        </w:rPr>
        <w:lastRenderedPageBreak/>
        <w:t>The patented FUTTEC® technology is designed for permanent repairs of potholes in asphalt surfaces on</w:t>
      </w:r>
      <w:r w:rsidR="00EC0732">
        <w:rPr>
          <w:rFonts w:ascii="Arial" w:hAnsi="Arial" w:cs="Arial"/>
          <w:i/>
          <w:iCs/>
          <w:lang w:val="en-GB"/>
        </w:rPr>
        <w:t> </w:t>
      </w:r>
      <w:r w:rsidRPr="00B74498">
        <w:rPr>
          <w:rFonts w:ascii="Arial" w:hAnsi="Arial" w:cs="Arial"/>
          <w:i/>
          <w:iCs/>
          <w:lang w:val="en-GB"/>
        </w:rPr>
        <w:t>roads, cycle paths and other asphalt surfaces. It works on the principle of heating asphalt mixtures using microwave technology, which ensures deep heating of the repaired area without degrading the asphalt mixture. The result is high strength and long service life of the repaired area. Thanks to this principle, road repairs can be carried out all year round, including in winter. Other advantages of FUTTEC microwave technology include speed, flexibility, efficiency and savings in costs and human resources, environmental friendliness, health safety and transparency (during the repair, a protocol is created, which is a warranty certificate for the repair).</w:t>
      </w:r>
    </w:p>
    <w:p w14:paraId="1F48135A" w14:textId="77777777" w:rsidR="00784813" w:rsidRPr="00A715E9" w:rsidRDefault="00784813" w:rsidP="00784813">
      <w:pPr>
        <w:pStyle w:val="Normlnweb"/>
        <w:shd w:val="clear" w:color="auto" w:fill="FFFFFF"/>
        <w:spacing w:before="0" w:after="0" w:line="240" w:lineRule="atLeast"/>
        <w:jc w:val="both"/>
        <w:rPr>
          <w:rFonts w:ascii="Arial" w:hAnsi="Arial" w:cs="Arial"/>
          <w:i/>
          <w:sz w:val="20"/>
          <w:szCs w:val="20"/>
        </w:rPr>
      </w:pPr>
    </w:p>
    <w:p w14:paraId="1445C291" w14:textId="77777777" w:rsidR="00D14D76" w:rsidRPr="00810802" w:rsidRDefault="00D14D76" w:rsidP="00D14D76">
      <w:pPr>
        <w:pStyle w:val="Normlnweb"/>
        <w:shd w:val="clear" w:color="auto" w:fill="FFFFFF"/>
        <w:spacing w:before="0" w:after="0" w:line="240" w:lineRule="atLeast"/>
        <w:jc w:val="both"/>
        <w:rPr>
          <w:rFonts w:ascii="Arial" w:hAnsi="Arial" w:cs="Arial"/>
          <w:i/>
          <w:sz w:val="20"/>
          <w:szCs w:val="20"/>
          <w:highlight w:val="yellow"/>
        </w:rPr>
      </w:pPr>
    </w:p>
    <w:p w14:paraId="5345E288" w14:textId="77777777" w:rsidR="00D14D76" w:rsidRPr="00DA15DC"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rPr>
          <w:rFonts w:cs="Arial"/>
          <w:b/>
          <w:bCs/>
          <w:i/>
          <w:sz w:val="20"/>
          <w:szCs w:val="20"/>
          <w:u w:val="single"/>
        </w:rPr>
      </w:pPr>
      <w:r>
        <w:rPr>
          <w:rFonts w:cs="Arial"/>
          <w:b/>
          <w:bCs/>
          <w:i/>
          <w:sz w:val="20"/>
          <w:szCs w:val="20"/>
          <w:u w:val="single"/>
        </w:rPr>
        <w:t>More information</w:t>
      </w:r>
      <w:r w:rsidRPr="00DA15DC">
        <w:rPr>
          <w:rFonts w:cs="Arial"/>
          <w:b/>
          <w:bCs/>
          <w:i/>
          <w:sz w:val="20"/>
          <w:szCs w:val="20"/>
          <w:u w:val="single"/>
        </w:rPr>
        <w:t>:</w:t>
      </w:r>
    </w:p>
    <w:p w14:paraId="3B105B8A" w14:textId="77777777" w:rsidR="00D14D76" w:rsidRPr="00DA15DC"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rPr>
          <w:rFonts w:cs="Arial"/>
          <w:b/>
          <w:bCs/>
          <w:sz w:val="20"/>
          <w:szCs w:val="20"/>
        </w:rPr>
      </w:pPr>
      <w:r w:rsidRPr="00DA15DC">
        <w:rPr>
          <w:rFonts w:cs="Arial"/>
          <w:b/>
          <w:bCs/>
          <w:sz w:val="20"/>
          <w:szCs w:val="20"/>
        </w:rPr>
        <w:t>Crest Communications</w:t>
      </w:r>
    </w:p>
    <w:p w14:paraId="7D9498B1" w14:textId="77777777" w:rsidR="00D14D76" w:rsidRPr="00DA15DC"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pPr>
      <w:r w:rsidRPr="00DA15DC">
        <w:rPr>
          <w:rFonts w:cs="Arial"/>
          <w:sz w:val="20"/>
          <w:szCs w:val="20"/>
        </w:rPr>
        <w:t xml:space="preserve">Marie Cimplová, </w:t>
      </w:r>
      <w:r>
        <w:rPr>
          <w:rFonts w:cs="Arial"/>
          <w:sz w:val="20"/>
          <w:szCs w:val="20"/>
        </w:rPr>
        <w:t>phone</w:t>
      </w:r>
      <w:r w:rsidRPr="00DA15DC">
        <w:rPr>
          <w:rFonts w:cs="Arial"/>
          <w:sz w:val="20"/>
          <w:szCs w:val="20"/>
        </w:rPr>
        <w:t xml:space="preserve"> 731 613 602, </w:t>
      </w:r>
      <w:hyperlink r:id="rId17" w:history="1">
        <w:r w:rsidRPr="00DA15DC">
          <w:rPr>
            <w:rStyle w:val="Hypertextovodkaz"/>
            <w:rFonts w:cs="Arial"/>
            <w:sz w:val="20"/>
            <w:szCs w:val="20"/>
          </w:rPr>
          <w:t>marie.cimplova@crestcom.cz</w:t>
        </w:r>
      </w:hyperlink>
    </w:p>
    <w:p w14:paraId="48B2BD27" w14:textId="77777777" w:rsidR="00D14D76" w:rsidRPr="00D75D97" w:rsidRDefault="00D14D76" w:rsidP="00D14D76">
      <w:pPr>
        <w:pStyle w:val="Standard"/>
        <w:pBdr>
          <w:top w:val="single" w:sz="4" w:space="1" w:color="00000A"/>
          <w:left w:val="single" w:sz="4" w:space="0" w:color="00000A"/>
          <w:bottom w:val="single" w:sz="4" w:space="1" w:color="00000A"/>
          <w:right w:val="single" w:sz="4" w:space="4" w:color="00000A"/>
        </w:pBdr>
        <w:jc w:val="both"/>
      </w:pPr>
      <w:r w:rsidRPr="00DA15DC">
        <w:rPr>
          <w:rFonts w:cs="Arial"/>
          <w:sz w:val="20"/>
          <w:szCs w:val="20"/>
        </w:rPr>
        <w:t xml:space="preserve">     Kamila Čadková, </w:t>
      </w:r>
      <w:r>
        <w:rPr>
          <w:rFonts w:cs="Arial"/>
          <w:sz w:val="20"/>
          <w:szCs w:val="20"/>
        </w:rPr>
        <w:t>phone</w:t>
      </w:r>
      <w:r w:rsidRPr="00DA15DC">
        <w:rPr>
          <w:rFonts w:cs="Arial"/>
          <w:sz w:val="20"/>
          <w:szCs w:val="20"/>
        </w:rPr>
        <w:t xml:space="preserve">: 731 613 609, </w:t>
      </w:r>
      <w:hyperlink r:id="rId18" w:history="1">
        <w:r w:rsidRPr="00DA15DC">
          <w:rPr>
            <w:rStyle w:val="Hypertextovodkaz"/>
            <w:rFonts w:cs="Arial"/>
            <w:sz w:val="20"/>
            <w:szCs w:val="20"/>
          </w:rPr>
          <w:t>kamila.cadkova@crestcom.cz</w:t>
        </w:r>
      </w:hyperlink>
    </w:p>
    <w:p w14:paraId="0C0F6EF1" w14:textId="77777777" w:rsidR="00D14D76" w:rsidRPr="00D75D97"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rPr>
          <w:rFonts w:cs="Arial"/>
          <w:b/>
          <w:sz w:val="20"/>
          <w:szCs w:val="20"/>
        </w:rPr>
      </w:pPr>
      <w:hyperlink r:id="rId19" w:history="1">
        <w:r w:rsidRPr="00D75D97">
          <w:rPr>
            <w:rStyle w:val="Hypertextovodkaz"/>
            <w:rFonts w:cs="Arial"/>
            <w:b/>
            <w:sz w:val="20"/>
            <w:szCs w:val="20"/>
          </w:rPr>
          <w:t>www.crestcom.cz</w:t>
        </w:r>
      </w:hyperlink>
    </w:p>
    <w:p w14:paraId="471FCAFF" w14:textId="77777777" w:rsidR="00D14D76" w:rsidRPr="00DA15DC"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rPr>
          <w:rFonts w:cs="Arial"/>
          <w:b/>
          <w:sz w:val="20"/>
          <w:szCs w:val="20"/>
        </w:rPr>
      </w:pPr>
    </w:p>
    <w:p w14:paraId="29BB825D" w14:textId="77777777" w:rsidR="00D14D76" w:rsidRPr="00DA15DC"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rPr>
          <w:rFonts w:cs="Arial"/>
          <w:b/>
          <w:sz w:val="20"/>
          <w:szCs w:val="20"/>
        </w:rPr>
      </w:pPr>
      <w:r w:rsidRPr="00DA15DC">
        <w:rPr>
          <w:rFonts w:cs="Arial"/>
          <w:b/>
          <w:sz w:val="20"/>
          <w:szCs w:val="20"/>
        </w:rPr>
        <w:t>FUTTEC</w:t>
      </w:r>
    </w:p>
    <w:p w14:paraId="1984E894" w14:textId="77777777" w:rsidR="00D14D76" w:rsidRPr="00DA15DC"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pPr>
      <w:r>
        <w:rPr>
          <w:rFonts w:cs="Arial"/>
          <w:sz w:val="20"/>
          <w:szCs w:val="20"/>
        </w:rPr>
        <w:t>Ondřej Rušikvas</w:t>
      </w:r>
      <w:r w:rsidRPr="00DA15DC">
        <w:rPr>
          <w:rFonts w:cs="Arial"/>
          <w:sz w:val="20"/>
          <w:szCs w:val="20"/>
        </w:rPr>
        <w:t>,</w:t>
      </w:r>
      <w:r>
        <w:rPr>
          <w:rFonts w:cs="Arial"/>
          <w:sz w:val="20"/>
          <w:szCs w:val="20"/>
        </w:rPr>
        <w:t xml:space="preserve"> phone 602 363 204, </w:t>
      </w:r>
      <w:r w:rsidRPr="00DA15DC">
        <w:rPr>
          <w:rFonts w:cs="Arial"/>
          <w:sz w:val="20"/>
          <w:szCs w:val="20"/>
        </w:rPr>
        <w:t xml:space="preserve"> </w:t>
      </w:r>
      <w:hyperlink r:id="rId20" w:history="1">
        <w:r w:rsidRPr="00DD52FD">
          <w:rPr>
            <w:rStyle w:val="Hypertextovodkaz"/>
            <w:rFonts w:cs="Arial"/>
            <w:sz w:val="20"/>
            <w:szCs w:val="20"/>
          </w:rPr>
          <w:t>ondrej.rusikvas@futtec.cz</w:t>
        </w:r>
      </w:hyperlink>
    </w:p>
    <w:p w14:paraId="1ADB317C" w14:textId="77777777" w:rsidR="00D14D76" w:rsidRPr="00B72AD7" w:rsidRDefault="00D14D76" w:rsidP="00D14D76">
      <w:pPr>
        <w:pStyle w:val="Standard"/>
        <w:pBdr>
          <w:top w:val="single" w:sz="4" w:space="1" w:color="00000A"/>
          <w:left w:val="single" w:sz="4" w:space="0" w:color="00000A"/>
          <w:bottom w:val="single" w:sz="4" w:space="1" w:color="00000A"/>
          <w:right w:val="single" w:sz="4" w:space="4" w:color="00000A"/>
        </w:pBdr>
        <w:ind w:firstLine="284"/>
        <w:jc w:val="both"/>
        <w:rPr>
          <w:rFonts w:cs="Arial"/>
          <w:b/>
          <w:bCs/>
          <w:sz w:val="20"/>
          <w:szCs w:val="20"/>
        </w:rPr>
      </w:pPr>
      <w:hyperlink r:id="rId21" w:history="1">
        <w:r w:rsidRPr="002A12AE">
          <w:rPr>
            <w:rStyle w:val="Hypertextovodkaz"/>
            <w:rFonts w:cs="Arial"/>
            <w:b/>
            <w:bCs/>
            <w:sz w:val="20"/>
            <w:szCs w:val="20"/>
          </w:rPr>
          <w:t>www.futtec.cz</w:t>
        </w:r>
      </w:hyperlink>
    </w:p>
    <w:p w14:paraId="660632F8" w14:textId="77777777" w:rsidR="00D14D76" w:rsidRDefault="00D14D76" w:rsidP="00D14D76">
      <w:pPr>
        <w:spacing w:line="320" w:lineRule="atLeast"/>
        <w:ind w:right="140"/>
        <w:jc w:val="both"/>
        <w:rPr>
          <w:rFonts w:ascii="Arial" w:hAnsi="Arial" w:cs="Arial"/>
          <w:sz w:val="22"/>
          <w:szCs w:val="22"/>
        </w:rPr>
      </w:pPr>
    </w:p>
    <w:sectPr w:rsidR="00D14D76" w:rsidSect="004B4A36">
      <w:pgSz w:w="11906" w:h="16838"/>
      <w:pgMar w:top="1134" w:right="1274" w:bottom="102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AD4A0" w14:textId="77777777" w:rsidR="00E04E26" w:rsidRDefault="00E04E26">
      <w:r>
        <w:separator/>
      </w:r>
    </w:p>
  </w:endnote>
  <w:endnote w:type="continuationSeparator" w:id="0">
    <w:p w14:paraId="2B0AF279" w14:textId="77777777" w:rsidR="00E04E26" w:rsidRDefault="00E04E26">
      <w:r>
        <w:continuationSeparator/>
      </w:r>
    </w:p>
  </w:endnote>
  <w:endnote w:type="continuationNotice" w:id="1">
    <w:p w14:paraId="7B41682D" w14:textId="77777777" w:rsidR="00E04E26" w:rsidRDefault="00E04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792EF" w14:textId="77777777" w:rsidR="00E04E26" w:rsidRDefault="00E04E26">
      <w:r>
        <w:rPr>
          <w:color w:val="000000"/>
        </w:rPr>
        <w:separator/>
      </w:r>
    </w:p>
  </w:footnote>
  <w:footnote w:type="continuationSeparator" w:id="0">
    <w:p w14:paraId="5758AA33" w14:textId="77777777" w:rsidR="00E04E26" w:rsidRDefault="00E04E26">
      <w:r>
        <w:continuationSeparator/>
      </w:r>
    </w:p>
  </w:footnote>
  <w:footnote w:type="continuationNotice" w:id="1">
    <w:p w14:paraId="5DAAB8F2" w14:textId="77777777" w:rsidR="00E04E26" w:rsidRDefault="00E04E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C2291"/>
    <w:multiLevelType w:val="multilevel"/>
    <w:tmpl w:val="901E378C"/>
    <w:styleLink w:val="WWNum2"/>
    <w:lvl w:ilvl="0">
      <w:numFmt w:val="bullet"/>
      <w:lvlText w:val="-"/>
      <w:lvlJc w:val="left"/>
      <w:pPr>
        <w:ind w:left="720" w:hanging="360"/>
      </w:pPr>
      <w:rPr>
        <w:rFonts w:ascii="Times New Roman" w:eastAsia="Calibri" w:hAnsi="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 w15:restartNumberingAfterBreak="0">
    <w:nsid w:val="105244BE"/>
    <w:multiLevelType w:val="multilevel"/>
    <w:tmpl w:val="BF6C46B8"/>
    <w:styleLink w:val="WWNum6"/>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 w15:restartNumberingAfterBreak="0">
    <w:nsid w:val="13374D4C"/>
    <w:multiLevelType w:val="hybridMultilevel"/>
    <w:tmpl w:val="617C3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794DED"/>
    <w:multiLevelType w:val="multilevel"/>
    <w:tmpl w:val="8CB4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20110"/>
    <w:multiLevelType w:val="hybridMultilevel"/>
    <w:tmpl w:val="34DEB0BC"/>
    <w:lvl w:ilvl="0" w:tplc="CBB68838">
      <w:start w:val="1"/>
      <w:numFmt w:val="decimal"/>
      <w:lvlText w:val="%1)"/>
      <w:lvlJc w:val="left"/>
      <w:pPr>
        <w:ind w:left="502" w:hanging="360"/>
      </w:pPr>
      <w:rPr>
        <w:rFonts w:hint="default"/>
        <w:b/>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5" w15:restartNumberingAfterBreak="0">
    <w:nsid w:val="24C37A81"/>
    <w:multiLevelType w:val="multilevel"/>
    <w:tmpl w:val="EA3241AE"/>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2ABC2F3D"/>
    <w:multiLevelType w:val="multilevel"/>
    <w:tmpl w:val="DF0EA996"/>
    <w:styleLink w:val="WWNum4"/>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7" w15:restartNumberingAfterBreak="0">
    <w:nsid w:val="32C86DBE"/>
    <w:multiLevelType w:val="multilevel"/>
    <w:tmpl w:val="A21EF310"/>
    <w:styleLink w:val="WWNum3"/>
    <w:lvl w:ilvl="0">
      <w:numFmt w:val="bullet"/>
      <w:lvlText w:val="-"/>
      <w:lvlJc w:val="left"/>
      <w:pPr>
        <w:ind w:left="720" w:hanging="360"/>
      </w:pPr>
      <w:rPr>
        <w:rFonts w:ascii="Times New Roman" w:eastAsia="Calibri"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 w15:restartNumberingAfterBreak="0">
    <w:nsid w:val="39FD6E92"/>
    <w:multiLevelType w:val="multilevel"/>
    <w:tmpl w:val="5152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306E17"/>
    <w:multiLevelType w:val="hybridMultilevel"/>
    <w:tmpl w:val="72885AFE"/>
    <w:lvl w:ilvl="0" w:tplc="04050001">
      <w:start w:val="1"/>
      <w:numFmt w:val="bullet"/>
      <w:lvlText w:val=""/>
      <w:lvlJc w:val="left"/>
      <w:pPr>
        <w:ind w:left="771" w:hanging="360"/>
      </w:pPr>
      <w:rPr>
        <w:rFonts w:ascii="Symbol" w:hAnsi="Symbol"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10" w15:restartNumberingAfterBreak="0">
    <w:nsid w:val="4A9B55C8"/>
    <w:multiLevelType w:val="hybridMultilevel"/>
    <w:tmpl w:val="617C70B4"/>
    <w:lvl w:ilvl="0" w:tplc="54E8B40A">
      <w:start w:val="5"/>
      <w:numFmt w:val="bullet"/>
      <w:lvlText w:val=""/>
      <w:lvlJc w:val="left"/>
      <w:pPr>
        <w:ind w:left="720" w:hanging="360"/>
      </w:pPr>
      <w:rPr>
        <w:rFonts w:ascii="Symbol" w:eastAsia="Times New Roman" w:hAnsi="Symbol" w:cs="Calibri" w:hint="default"/>
        <w:color w:val="auto"/>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35A6A71"/>
    <w:multiLevelType w:val="hybridMultilevel"/>
    <w:tmpl w:val="7B643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A0521B"/>
    <w:multiLevelType w:val="multilevel"/>
    <w:tmpl w:val="3348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885C2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D038D7"/>
    <w:multiLevelType w:val="multilevel"/>
    <w:tmpl w:val="C4C4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D37206"/>
    <w:multiLevelType w:val="multilevel"/>
    <w:tmpl w:val="4A40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DA60C2"/>
    <w:multiLevelType w:val="multilevel"/>
    <w:tmpl w:val="8D00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6E3695"/>
    <w:multiLevelType w:val="hybridMultilevel"/>
    <w:tmpl w:val="3AB0E8B8"/>
    <w:lvl w:ilvl="0" w:tplc="D612218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14C523A"/>
    <w:multiLevelType w:val="multilevel"/>
    <w:tmpl w:val="822A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537A54"/>
    <w:multiLevelType w:val="multilevel"/>
    <w:tmpl w:val="5C82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307F6"/>
    <w:multiLevelType w:val="multilevel"/>
    <w:tmpl w:val="0C7C3C00"/>
    <w:styleLink w:val="WWNum1"/>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num w:numId="1" w16cid:durableId="1151796887">
    <w:abstractNumId w:val="20"/>
  </w:num>
  <w:num w:numId="2" w16cid:durableId="1610090053">
    <w:abstractNumId w:val="0"/>
  </w:num>
  <w:num w:numId="3" w16cid:durableId="338697946">
    <w:abstractNumId w:val="7"/>
  </w:num>
  <w:num w:numId="4" w16cid:durableId="1262687213">
    <w:abstractNumId w:val="6"/>
  </w:num>
  <w:num w:numId="5" w16cid:durableId="1499271997">
    <w:abstractNumId w:val="5"/>
  </w:num>
  <w:num w:numId="6" w16cid:durableId="541594201">
    <w:abstractNumId w:val="1"/>
  </w:num>
  <w:num w:numId="7" w16cid:durableId="1181967023">
    <w:abstractNumId w:val="10"/>
  </w:num>
  <w:num w:numId="8" w16cid:durableId="227110551">
    <w:abstractNumId w:val="18"/>
  </w:num>
  <w:num w:numId="9" w16cid:durableId="2063669671">
    <w:abstractNumId w:val="14"/>
  </w:num>
  <w:num w:numId="10" w16cid:durableId="1722167186">
    <w:abstractNumId w:val="15"/>
  </w:num>
  <w:num w:numId="11" w16cid:durableId="1858233518">
    <w:abstractNumId w:val="17"/>
  </w:num>
  <w:num w:numId="12" w16cid:durableId="1829320777">
    <w:abstractNumId w:val="9"/>
  </w:num>
  <w:num w:numId="13" w16cid:durableId="1825509381">
    <w:abstractNumId w:val="13"/>
  </w:num>
  <w:num w:numId="14" w16cid:durableId="1035469836">
    <w:abstractNumId w:val="19"/>
  </w:num>
  <w:num w:numId="15" w16cid:durableId="948389096">
    <w:abstractNumId w:val="16"/>
  </w:num>
  <w:num w:numId="16" w16cid:durableId="484320437">
    <w:abstractNumId w:val="4"/>
  </w:num>
  <w:num w:numId="17" w16cid:durableId="1372997203">
    <w:abstractNumId w:val="2"/>
  </w:num>
  <w:num w:numId="18" w16cid:durableId="353462637">
    <w:abstractNumId w:val="8"/>
  </w:num>
  <w:num w:numId="19" w16cid:durableId="1746299350">
    <w:abstractNumId w:val="3"/>
  </w:num>
  <w:num w:numId="20" w16cid:durableId="948046214">
    <w:abstractNumId w:val="12"/>
  </w:num>
  <w:num w:numId="21" w16cid:durableId="15981711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4A"/>
    <w:rsid w:val="0000138A"/>
    <w:rsid w:val="00001558"/>
    <w:rsid w:val="00001B7B"/>
    <w:rsid w:val="0000246A"/>
    <w:rsid w:val="00004EE2"/>
    <w:rsid w:val="000051C0"/>
    <w:rsid w:val="000052D7"/>
    <w:rsid w:val="00005CF9"/>
    <w:rsid w:val="00010839"/>
    <w:rsid w:val="00011278"/>
    <w:rsid w:val="00012567"/>
    <w:rsid w:val="000126F7"/>
    <w:rsid w:val="00014059"/>
    <w:rsid w:val="00015470"/>
    <w:rsid w:val="000155DC"/>
    <w:rsid w:val="000157DC"/>
    <w:rsid w:val="00017865"/>
    <w:rsid w:val="0002086E"/>
    <w:rsid w:val="00021B59"/>
    <w:rsid w:val="00022841"/>
    <w:rsid w:val="00023471"/>
    <w:rsid w:val="00023E10"/>
    <w:rsid w:val="00023F47"/>
    <w:rsid w:val="000302A8"/>
    <w:rsid w:val="00032B23"/>
    <w:rsid w:val="00032F87"/>
    <w:rsid w:val="000340CE"/>
    <w:rsid w:val="00034BC3"/>
    <w:rsid w:val="00034D1E"/>
    <w:rsid w:val="00035622"/>
    <w:rsid w:val="000367C1"/>
    <w:rsid w:val="000374E2"/>
    <w:rsid w:val="00040010"/>
    <w:rsid w:val="00040CA6"/>
    <w:rsid w:val="00042C56"/>
    <w:rsid w:val="00042FCA"/>
    <w:rsid w:val="0004450D"/>
    <w:rsid w:val="00044741"/>
    <w:rsid w:val="00044AEC"/>
    <w:rsid w:val="00045709"/>
    <w:rsid w:val="000479F6"/>
    <w:rsid w:val="00047E1E"/>
    <w:rsid w:val="00047F54"/>
    <w:rsid w:val="000505D7"/>
    <w:rsid w:val="00050DB1"/>
    <w:rsid w:val="000511CF"/>
    <w:rsid w:val="00053669"/>
    <w:rsid w:val="0005397B"/>
    <w:rsid w:val="00060325"/>
    <w:rsid w:val="00061B8A"/>
    <w:rsid w:val="00064145"/>
    <w:rsid w:val="00067C45"/>
    <w:rsid w:val="0007332D"/>
    <w:rsid w:val="0007500E"/>
    <w:rsid w:val="000750C2"/>
    <w:rsid w:val="000758D0"/>
    <w:rsid w:val="00076107"/>
    <w:rsid w:val="000770C1"/>
    <w:rsid w:val="0008004A"/>
    <w:rsid w:val="0008029A"/>
    <w:rsid w:val="00081027"/>
    <w:rsid w:val="00081DDF"/>
    <w:rsid w:val="00083BDE"/>
    <w:rsid w:val="00083E74"/>
    <w:rsid w:val="0008582D"/>
    <w:rsid w:val="0008687F"/>
    <w:rsid w:val="00086D02"/>
    <w:rsid w:val="00086DA5"/>
    <w:rsid w:val="00090433"/>
    <w:rsid w:val="00090BB5"/>
    <w:rsid w:val="00090D0A"/>
    <w:rsid w:val="00092F64"/>
    <w:rsid w:val="000942BD"/>
    <w:rsid w:val="00094873"/>
    <w:rsid w:val="000954CD"/>
    <w:rsid w:val="00095B26"/>
    <w:rsid w:val="000963CE"/>
    <w:rsid w:val="000A1550"/>
    <w:rsid w:val="000A1F7A"/>
    <w:rsid w:val="000A2342"/>
    <w:rsid w:val="000A26B0"/>
    <w:rsid w:val="000A2701"/>
    <w:rsid w:val="000A3104"/>
    <w:rsid w:val="000A367B"/>
    <w:rsid w:val="000A51AD"/>
    <w:rsid w:val="000B08AF"/>
    <w:rsid w:val="000B1304"/>
    <w:rsid w:val="000B2074"/>
    <w:rsid w:val="000B3F3D"/>
    <w:rsid w:val="000B4284"/>
    <w:rsid w:val="000B437C"/>
    <w:rsid w:val="000B48EA"/>
    <w:rsid w:val="000B5C93"/>
    <w:rsid w:val="000B6012"/>
    <w:rsid w:val="000B73DE"/>
    <w:rsid w:val="000B7C27"/>
    <w:rsid w:val="000B7F15"/>
    <w:rsid w:val="000C0147"/>
    <w:rsid w:val="000C13DA"/>
    <w:rsid w:val="000C15B1"/>
    <w:rsid w:val="000C1DF1"/>
    <w:rsid w:val="000C3428"/>
    <w:rsid w:val="000C41E8"/>
    <w:rsid w:val="000C5345"/>
    <w:rsid w:val="000C614A"/>
    <w:rsid w:val="000C64E6"/>
    <w:rsid w:val="000C6844"/>
    <w:rsid w:val="000D0777"/>
    <w:rsid w:val="000D0CF9"/>
    <w:rsid w:val="000D0F05"/>
    <w:rsid w:val="000D203F"/>
    <w:rsid w:val="000D3B80"/>
    <w:rsid w:val="000D4ACE"/>
    <w:rsid w:val="000D610D"/>
    <w:rsid w:val="000D6761"/>
    <w:rsid w:val="000D7057"/>
    <w:rsid w:val="000D74E7"/>
    <w:rsid w:val="000D77E7"/>
    <w:rsid w:val="000D7DC0"/>
    <w:rsid w:val="000E0B3D"/>
    <w:rsid w:val="000E1479"/>
    <w:rsid w:val="000E2A2D"/>
    <w:rsid w:val="000E2D36"/>
    <w:rsid w:val="000E2FC6"/>
    <w:rsid w:val="000E38AC"/>
    <w:rsid w:val="000E4D66"/>
    <w:rsid w:val="000E64D3"/>
    <w:rsid w:val="000E6619"/>
    <w:rsid w:val="000F001B"/>
    <w:rsid w:val="000F01B8"/>
    <w:rsid w:val="000F1D00"/>
    <w:rsid w:val="000F2E7C"/>
    <w:rsid w:val="000F31D8"/>
    <w:rsid w:val="000F77E0"/>
    <w:rsid w:val="001001D0"/>
    <w:rsid w:val="0010207E"/>
    <w:rsid w:val="0010294B"/>
    <w:rsid w:val="00103420"/>
    <w:rsid w:val="001056F0"/>
    <w:rsid w:val="001062B0"/>
    <w:rsid w:val="0010725E"/>
    <w:rsid w:val="0010797E"/>
    <w:rsid w:val="00107B0E"/>
    <w:rsid w:val="00107CF9"/>
    <w:rsid w:val="0011099A"/>
    <w:rsid w:val="00111092"/>
    <w:rsid w:val="00111B74"/>
    <w:rsid w:val="00111BC3"/>
    <w:rsid w:val="0011306F"/>
    <w:rsid w:val="001152F4"/>
    <w:rsid w:val="00115CDD"/>
    <w:rsid w:val="00115FB2"/>
    <w:rsid w:val="001210DC"/>
    <w:rsid w:val="001222E4"/>
    <w:rsid w:val="00124A17"/>
    <w:rsid w:val="00124EDF"/>
    <w:rsid w:val="0012504C"/>
    <w:rsid w:val="00126544"/>
    <w:rsid w:val="00127C15"/>
    <w:rsid w:val="001307AB"/>
    <w:rsid w:val="0013120A"/>
    <w:rsid w:val="001332B5"/>
    <w:rsid w:val="00134459"/>
    <w:rsid w:val="00135347"/>
    <w:rsid w:val="00135A22"/>
    <w:rsid w:val="00135B70"/>
    <w:rsid w:val="00135EF5"/>
    <w:rsid w:val="00135FFF"/>
    <w:rsid w:val="001372DC"/>
    <w:rsid w:val="001400E4"/>
    <w:rsid w:val="00141990"/>
    <w:rsid w:val="001426D1"/>
    <w:rsid w:val="001432DD"/>
    <w:rsid w:val="001445DF"/>
    <w:rsid w:val="001446C0"/>
    <w:rsid w:val="00144A31"/>
    <w:rsid w:val="001454A8"/>
    <w:rsid w:val="001468F8"/>
    <w:rsid w:val="0014700C"/>
    <w:rsid w:val="001470B6"/>
    <w:rsid w:val="0014749E"/>
    <w:rsid w:val="00147A70"/>
    <w:rsid w:val="00151276"/>
    <w:rsid w:val="001525C9"/>
    <w:rsid w:val="001527E7"/>
    <w:rsid w:val="0015345C"/>
    <w:rsid w:val="001539AC"/>
    <w:rsid w:val="00154ECF"/>
    <w:rsid w:val="0015526A"/>
    <w:rsid w:val="00155B05"/>
    <w:rsid w:val="0015650A"/>
    <w:rsid w:val="00156FA2"/>
    <w:rsid w:val="001575C6"/>
    <w:rsid w:val="00157844"/>
    <w:rsid w:val="00161775"/>
    <w:rsid w:val="00163BE4"/>
    <w:rsid w:val="00164EFC"/>
    <w:rsid w:val="00166568"/>
    <w:rsid w:val="00166FB2"/>
    <w:rsid w:val="001673B6"/>
    <w:rsid w:val="001678DF"/>
    <w:rsid w:val="00167AA7"/>
    <w:rsid w:val="00167B40"/>
    <w:rsid w:val="001726DB"/>
    <w:rsid w:val="00172970"/>
    <w:rsid w:val="00173F0A"/>
    <w:rsid w:val="0017479F"/>
    <w:rsid w:val="00174E92"/>
    <w:rsid w:val="00175992"/>
    <w:rsid w:val="00175C54"/>
    <w:rsid w:val="00176280"/>
    <w:rsid w:val="00176DBA"/>
    <w:rsid w:val="00180EBC"/>
    <w:rsid w:val="00181346"/>
    <w:rsid w:val="00181F0D"/>
    <w:rsid w:val="001825DE"/>
    <w:rsid w:val="00183B05"/>
    <w:rsid w:val="00185701"/>
    <w:rsid w:val="00186560"/>
    <w:rsid w:val="0018777A"/>
    <w:rsid w:val="00190EBC"/>
    <w:rsid w:val="00192994"/>
    <w:rsid w:val="001937CC"/>
    <w:rsid w:val="001943B6"/>
    <w:rsid w:val="00195E60"/>
    <w:rsid w:val="00196AB4"/>
    <w:rsid w:val="00196F58"/>
    <w:rsid w:val="00197CA4"/>
    <w:rsid w:val="00197D6B"/>
    <w:rsid w:val="001A15A9"/>
    <w:rsid w:val="001A290B"/>
    <w:rsid w:val="001A29C8"/>
    <w:rsid w:val="001A6D2E"/>
    <w:rsid w:val="001A75EA"/>
    <w:rsid w:val="001B00D8"/>
    <w:rsid w:val="001B059C"/>
    <w:rsid w:val="001B0CD5"/>
    <w:rsid w:val="001B1069"/>
    <w:rsid w:val="001B1493"/>
    <w:rsid w:val="001B1877"/>
    <w:rsid w:val="001B1A37"/>
    <w:rsid w:val="001B1FF8"/>
    <w:rsid w:val="001B2276"/>
    <w:rsid w:val="001B29AE"/>
    <w:rsid w:val="001B3391"/>
    <w:rsid w:val="001B3682"/>
    <w:rsid w:val="001B606B"/>
    <w:rsid w:val="001C0F86"/>
    <w:rsid w:val="001C188E"/>
    <w:rsid w:val="001C24FA"/>
    <w:rsid w:val="001C28AB"/>
    <w:rsid w:val="001C3884"/>
    <w:rsid w:val="001C3C5A"/>
    <w:rsid w:val="001C7312"/>
    <w:rsid w:val="001D153E"/>
    <w:rsid w:val="001D1F0F"/>
    <w:rsid w:val="001D25FE"/>
    <w:rsid w:val="001D5E29"/>
    <w:rsid w:val="001D6045"/>
    <w:rsid w:val="001D6223"/>
    <w:rsid w:val="001D6757"/>
    <w:rsid w:val="001D724C"/>
    <w:rsid w:val="001D7741"/>
    <w:rsid w:val="001E1E34"/>
    <w:rsid w:val="001E40C9"/>
    <w:rsid w:val="001E4702"/>
    <w:rsid w:val="001E4A1C"/>
    <w:rsid w:val="001E4C2B"/>
    <w:rsid w:val="001E58EB"/>
    <w:rsid w:val="001E5C75"/>
    <w:rsid w:val="001E7245"/>
    <w:rsid w:val="001E7AB2"/>
    <w:rsid w:val="001E7D39"/>
    <w:rsid w:val="001F1B93"/>
    <w:rsid w:val="001F426F"/>
    <w:rsid w:val="001F443C"/>
    <w:rsid w:val="001F4698"/>
    <w:rsid w:val="001F577A"/>
    <w:rsid w:val="001F63C0"/>
    <w:rsid w:val="001F6F9C"/>
    <w:rsid w:val="001F73EE"/>
    <w:rsid w:val="001F7E12"/>
    <w:rsid w:val="00201101"/>
    <w:rsid w:val="00202541"/>
    <w:rsid w:val="00202A16"/>
    <w:rsid w:val="0020327F"/>
    <w:rsid w:val="002061FE"/>
    <w:rsid w:val="00206402"/>
    <w:rsid w:val="00206FCA"/>
    <w:rsid w:val="0020700F"/>
    <w:rsid w:val="002105D8"/>
    <w:rsid w:val="00210681"/>
    <w:rsid w:val="00210E0C"/>
    <w:rsid w:val="0021159B"/>
    <w:rsid w:val="00213A01"/>
    <w:rsid w:val="00213BA5"/>
    <w:rsid w:val="00214129"/>
    <w:rsid w:val="00216525"/>
    <w:rsid w:val="00216FF5"/>
    <w:rsid w:val="002200CA"/>
    <w:rsid w:val="00220113"/>
    <w:rsid w:val="0022017A"/>
    <w:rsid w:val="00220AED"/>
    <w:rsid w:val="0022100B"/>
    <w:rsid w:val="0022185D"/>
    <w:rsid w:val="0022217E"/>
    <w:rsid w:val="00223141"/>
    <w:rsid w:val="00224DFC"/>
    <w:rsid w:val="00225085"/>
    <w:rsid w:val="00225D5D"/>
    <w:rsid w:val="00226FFD"/>
    <w:rsid w:val="002314B6"/>
    <w:rsid w:val="00231729"/>
    <w:rsid w:val="0023273E"/>
    <w:rsid w:val="00234346"/>
    <w:rsid w:val="002348D1"/>
    <w:rsid w:val="00235323"/>
    <w:rsid w:val="00236740"/>
    <w:rsid w:val="0023692F"/>
    <w:rsid w:val="00236AC4"/>
    <w:rsid w:val="002371AF"/>
    <w:rsid w:val="0023723F"/>
    <w:rsid w:val="00237DDD"/>
    <w:rsid w:val="00240436"/>
    <w:rsid w:val="00240DD6"/>
    <w:rsid w:val="00243454"/>
    <w:rsid w:val="0024443E"/>
    <w:rsid w:val="00244AA5"/>
    <w:rsid w:val="00252006"/>
    <w:rsid w:val="002530C1"/>
    <w:rsid w:val="00253BBF"/>
    <w:rsid w:val="002544C7"/>
    <w:rsid w:val="0025578E"/>
    <w:rsid w:val="00256443"/>
    <w:rsid w:val="00256FC0"/>
    <w:rsid w:val="002602DB"/>
    <w:rsid w:val="002615DB"/>
    <w:rsid w:val="002622FF"/>
    <w:rsid w:val="00263A3E"/>
    <w:rsid w:val="00263C40"/>
    <w:rsid w:val="002661BB"/>
    <w:rsid w:val="00270D97"/>
    <w:rsid w:val="002722EB"/>
    <w:rsid w:val="00272B5C"/>
    <w:rsid w:val="00277977"/>
    <w:rsid w:val="002816EC"/>
    <w:rsid w:val="0028190C"/>
    <w:rsid w:val="002819CC"/>
    <w:rsid w:val="00282F83"/>
    <w:rsid w:val="002835BA"/>
    <w:rsid w:val="00284470"/>
    <w:rsid w:val="0028740F"/>
    <w:rsid w:val="002910B0"/>
    <w:rsid w:val="0029135B"/>
    <w:rsid w:val="00291BB4"/>
    <w:rsid w:val="00295A45"/>
    <w:rsid w:val="00297210"/>
    <w:rsid w:val="0029796F"/>
    <w:rsid w:val="00297D53"/>
    <w:rsid w:val="002A02D7"/>
    <w:rsid w:val="002A0B0A"/>
    <w:rsid w:val="002A226B"/>
    <w:rsid w:val="002A327A"/>
    <w:rsid w:val="002A3B3C"/>
    <w:rsid w:val="002A44BD"/>
    <w:rsid w:val="002A4D2B"/>
    <w:rsid w:val="002A5AB1"/>
    <w:rsid w:val="002A78C0"/>
    <w:rsid w:val="002A7F28"/>
    <w:rsid w:val="002B1FDC"/>
    <w:rsid w:val="002B2921"/>
    <w:rsid w:val="002B38DC"/>
    <w:rsid w:val="002B3944"/>
    <w:rsid w:val="002B46DF"/>
    <w:rsid w:val="002B5483"/>
    <w:rsid w:val="002B671A"/>
    <w:rsid w:val="002C29B3"/>
    <w:rsid w:val="002C41D9"/>
    <w:rsid w:val="002C69AF"/>
    <w:rsid w:val="002D06F7"/>
    <w:rsid w:val="002D0A94"/>
    <w:rsid w:val="002D2295"/>
    <w:rsid w:val="002D47EF"/>
    <w:rsid w:val="002D4D94"/>
    <w:rsid w:val="002D4E6C"/>
    <w:rsid w:val="002D5894"/>
    <w:rsid w:val="002D58F0"/>
    <w:rsid w:val="002D5921"/>
    <w:rsid w:val="002D6594"/>
    <w:rsid w:val="002D66A4"/>
    <w:rsid w:val="002D672B"/>
    <w:rsid w:val="002D6B61"/>
    <w:rsid w:val="002D6F90"/>
    <w:rsid w:val="002D736A"/>
    <w:rsid w:val="002E1320"/>
    <w:rsid w:val="002E3F75"/>
    <w:rsid w:val="002E3FC9"/>
    <w:rsid w:val="002E4346"/>
    <w:rsid w:val="002F0167"/>
    <w:rsid w:val="002F0585"/>
    <w:rsid w:val="002F2DE6"/>
    <w:rsid w:val="002F305B"/>
    <w:rsid w:val="002F431C"/>
    <w:rsid w:val="002F634B"/>
    <w:rsid w:val="002F7C51"/>
    <w:rsid w:val="00300762"/>
    <w:rsid w:val="00300ABE"/>
    <w:rsid w:val="00301077"/>
    <w:rsid w:val="00301818"/>
    <w:rsid w:val="00302CD9"/>
    <w:rsid w:val="00302D7A"/>
    <w:rsid w:val="003036AD"/>
    <w:rsid w:val="0030461D"/>
    <w:rsid w:val="003049C9"/>
    <w:rsid w:val="00304FA5"/>
    <w:rsid w:val="003056F1"/>
    <w:rsid w:val="003058B0"/>
    <w:rsid w:val="003062E0"/>
    <w:rsid w:val="003071BB"/>
    <w:rsid w:val="00310F55"/>
    <w:rsid w:val="00311EA6"/>
    <w:rsid w:val="00312009"/>
    <w:rsid w:val="00316E68"/>
    <w:rsid w:val="00317115"/>
    <w:rsid w:val="003200AD"/>
    <w:rsid w:val="00320FB7"/>
    <w:rsid w:val="00322BD3"/>
    <w:rsid w:val="0032389F"/>
    <w:rsid w:val="003252FB"/>
    <w:rsid w:val="003259F1"/>
    <w:rsid w:val="00330218"/>
    <w:rsid w:val="003305D3"/>
    <w:rsid w:val="00332B6F"/>
    <w:rsid w:val="00333213"/>
    <w:rsid w:val="00333E09"/>
    <w:rsid w:val="00333EB9"/>
    <w:rsid w:val="003342E6"/>
    <w:rsid w:val="00335236"/>
    <w:rsid w:val="00335594"/>
    <w:rsid w:val="0034318A"/>
    <w:rsid w:val="003445D8"/>
    <w:rsid w:val="003446C6"/>
    <w:rsid w:val="00344F85"/>
    <w:rsid w:val="003464A1"/>
    <w:rsid w:val="0034683E"/>
    <w:rsid w:val="00346B45"/>
    <w:rsid w:val="003500D8"/>
    <w:rsid w:val="00350D75"/>
    <w:rsid w:val="003527B9"/>
    <w:rsid w:val="00353136"/>
    <w:rsid w:val="00353AB7"/>
    <w:rsid w:val="00354829"/>
    <w:rsid w:val="00354A8F"/>
    <w:rsid w:val="00354D76"/>
    <w:rsid w:val="00355679"/>
    <w:rsid w:val="00356CB6"/>
    <w:rsid w:val="00363079"/>
    <w:rsid w:val="0036372A"/>
    <w:rsid w:val="003651E6"/>
    <w:rsid w:val="0036650A"/>
    <w:rsid w:val="00367A70"/>
    <w:rsid w:val="00367A7B"/>
    <w:rsid w:val="003700D2"/>
    <w:rsid w:val="003703A3"/>
    <w:rsid w:val="003752B0"/>
    <w:rsid w:val="0037565B"/>
    <w:rsid w:val="0038023B"/>
    <w:rsid w:val="00380CB0"/>
    <w:rsid w:val="00381C30"/>
    <w:rsid w:val="00383A76"/>
    <w:rsid w:val="00385235"/>
    <w:rsid w:val="00385435"/>
    <w:rsid w:val="00386152"/>
    <w:rsid w:val="0038638A"/>
    <w:rsid w:val="003872C5"/>
    <w:rsid w:val="00387D39"/>
    <w:rsid w:val="00393810"/>
    <w:rsid w:val="00394073"/>
    <w:rsid w:val="00397324"/>
    <w:rsid w:val="003974D0"/>
    <w:rsid w:val="00397DFE"/>
    <w:rsid w:val="00397E4A"/>
    <w:rsid w:val="003A009F"/>
    <w:rsid w:val="003A07C7"/>
    <w:rsid w:val="003A0A8F"/>
    <w:rsid w:val="003A3D7C"/>
    <w:rsid w:val="003A581A"/>
    <w:rsid w:val="003B0BF9"/>
    <w:rsid w:val="003B0DAF"/>
    <w:rsid w:val="003B15F9"/>
    <w:rsid w:val="003B214E"/>
    <w:rsid w:val="003B5003"/>
    <w:rsid w:val="003B578B"/>
    <w:rsid w:val="003B65C5"/>
    <w:rsid w:val="003B662A"/>
    <w:rsid w:val="003B663B"/>
    <w:rsid w:val="003B796F"/>
    <w:rsid w:val="003C00F0"/>
    <w:rsid w:val="003C1D7B"/>
    <w:rsid w:val="003C4044"/>
    <w:rsid w:val="003C4199"/>
    <w:rsid w:val="003C65FC"/>
    <w:rsid w:val="003C74F0"/>
    <w:rsid w:val="003C7C1E"/>
    <w:rsid w:val="003D0138"/>
    <w:rsid w:val="003D0427"/>
    <w:rsid w:val="003D0429"/>
    <w:rsid w:val="003D04D1"/>
    <w:rsid w:val="003D1090"/>
    <w:rsid w:val="003D129C"/>
    <w:rsid w:val="003D1B9F"/>
    <w:rsid w:val="003D214C"/>
    <w:rsid w:val="003D3021"/>
    <w:rsid w:val="003D3203"/>
    <w:rsid w:val="003D33A8"/>
    <w:rsid w:val="003D733D"/>
    <w:rsid w:val="003D7BFD"/>
    <w:rsid w:val="003D7FCC"/>
    <w:rsid w:val="003E0518"/>
    <w:rsid w:val="003E1DDE"/>
    <w:rsid w:val="003E1FA0"/>
    <w:rsid w:val="003E2A33"/>
    <w:rsid w:val="003E2C04"/>
    <w:rsid w:val="003E2D92"/>
    <w:rsid w:val="003E330D"/>
    <w:rsid w:val="003E4874"/>
    <w:rsid w:val="003E4CD0"/>
    <w:rsid w:val="003E643D"/>
    <w:rsid w:val="003E7DCF"/>
    <w:rsid w:val="003F1E1E"/>
    <w:rsid w:val="003F2000"/>
    <w:rsid w:val="003F211E"/>
    <w:rsid w:val="003F342B"/>
    <w:rsid w:val="003F5E0E"/>
    <w:rsid w:val="003F638C"/>
    <w:rsid w:val="003F7052"/>
    <w:rsid w:val="003F71E3"/>
    <w:rsid w:val="00400868"/>
    <w:rsid w:val="00402733"/>
    <w:rsid w:val="004058FC"/>
    <w:rsid w:val="004065E2"/>
    <w:rsid w:val="00406C0E"/>
    <w:rsid w:val="004075E3"/>
    <w:rsid w:val="0040771F"/>
    <w:rsid w:val="00411143"/>
    <w:rsid w:val="0041146D"/>
    <w:rsid w:val="00411D53"/>
    <w:rsid w:val="00412AC2"/>
    <w:rsid w:val="00412EDE"/>
    <w:rsid w:val="00413057"/>
    <w:rsid w:val="0041317A"/>
    <w:rsid w:val="00414175"/>
    <w:rsid w:val="0041447B"/>
    <w:rsid w:val="004165AB"/>
    <w:rsid w:val="0041667E"/>
    <w:rsid w:val="0041671D"/>
    <w:rsid w:val="004202F9"/>
    <w:rsid w:val="00422FD3"/>
    <w:rsid w:val="004232B0"/>
    <w:rsid w:val="00423EAD"/>
    <w:rsid w:val="00424897"/>
    <w:rsid w:val="0042491B"/>
    <w:rsid w:val="00425A7E"/>
    <w:rsid w:val="00425DD9"/>
    <w:rsid w:val="00426839"/>
    <w:rsid w:val="00426A39"/>
    <w:rsid w:val="00426F84"/>
    <w:rsid w:val="0042720F"/>
    <w:rsid w:val="00430EC8"/>
    <w:rsid w:val="0043107F"/>
    <w:rsid w:val="004314D2"/>
    <w:rsid w:val="00432F7C"/>
    <w:rsid w:val="004349DF"/>
    <w:rsid w:val="00434C35"/>
    <w:rsid w:val="0043535B"/>
    <w:rsid w:val="00435711"/>
    <w:rsid w:val="0044042F"/>
    <w:rsid w:val="00440D38"/>
    <w:rsid w:val="00441D06"/>
    <w:rsid w:val="00441DDB"/>
    <w:rsid w:val="00442C2A"/>
    <w:rsid w:val="00443A4D"/>
    <w:rsid w:val="00443DA9"/>
    <w:rsid w:val="00444D25"/>
    <w:rsid w:val="0044655F"/>
    <w:rsid w:val="00447D94"/>
    <w:rsid w:val="00450537"/>
    <w:rsid w:val="00451471"/>
    <w:rsid w:val="00451972"/>
    <w:rsid w:val="00451C9B"/>
    <w:rsid w:val="004522ED"/>
    <w:rsid w:val="00452D2A"/>
    <w:rsid w:val="00452E5C"/>
    <w:rsid w:val="004530B7"/>
    <w:rsid w:val="004539F0"/>
    <w:rsid w:val="0045552F"/>
    <w:rsid w:val="00455E87"/>
    <w:rsid w:val="00460437"/>
    <w:rsid w:val="00460BCC"/>
    <w:rsid w:val="004615B0"/>
    <w:rsid w:val="00461A47"/>
    <w:rsid w:val="004635F5"/>
    <w:rsid w:val="004660AC"/>
    <w:rsid w:val="004700E4"/>
    <w:rsid w:val="00470F7B"/>
    <w:rsid w:val="004718B0"/>
    <w:rsid w:val="00472644"/>
    <w:rsid w:val="00472F6F"/>
    <w:rsid w:val="00474A8B"/>
    <w:rsid w:val="00474C8F"/>
    <w:rsid w:val="0047569C"/>
    <w:rsid w:val="0047615C"/>
    <w:rsid w:val="00476F03"/>
    <w:rsid w:val="00480DFE"/>
    <w:rsid w:val="004814CC"/>
    <w:rsid w:val="00481C76"/>
    <w:rsid w:val="004826DC"/>
    <w:rsid w:val="004826FE"/>
    <w:rsid w:val="0048311C"/>
    <w:rsid w:val="00484916"/>
    <w:rsid w:val="00485762"/>
    <w:rsid w:val="00487A43"/>
    <w:rsid w:val="00490F92"/>
    <w:rsid w:val="00491B25"/>
    <w:rsid w:val="0049273B"/>
    <w:rsid w:val="00492F67"/>
    <w:rsid w:val="0049543D"/>
    <w:rsid w:val="00495F4B"/>
    <w:rsid w:val="00496109"/>
    <w:rsid w:val="004A16C5"/>
    <w:rsid w:val="004A1995"/>
    <w:rsid w:val="004A1D10"/>
    <w:rsid w:val="004A55E5"/>
    <w:rsid w:val="004A63C5"/>
    <w:rsid w:val="004A6716"/>
    <w:rsid w:val="004A7123"/>
    <w:rsid w:val="004A76C1"/>
    <w:rsid w:val="004A7A27"/>
    <w:rsid w:val="004B2BB2"/>
    <w:rsid w:val="004B310C"/>
    <w:rsid w:val="004B3DA5"/>
    <w:rsid w:val="004B433B"/>
    <w:rsid w:val="004B4A36"/>
    <w:rsid w:val="004B4DB5"/>
    <w:rsid w:val="004B6765"/>
    <w:rsid w:val="004B6780"/>
    <w:rsid w:val="004B6A1F"/>
    <w:rsid w:val="004B724D"/>
    <w:rsid w:val="004C077E"/>
    <w:rsid w:val="004C0A98"/>
    <w:rsid w:val="004C28C4"/>
    <w:rsid w:val="004C3003"/>
    <w:rsid w:val="004C3022"/>
    <w:rsid w:val="004C3156"/>
    <w:rsid w:val="004C3F70"/>
    <w:rsid w:val="004C4468"/>
    <w:rsid w:val="004C5B9C"/>
    <w:rsid w:val="004C63FE"/>
    <w:rsid w:val="004C7395"/>
    <w:rsid w:val="004D02A9"/>
    <w:rsid w:val="004D031A"/>
    <w:rsid w:val="004D04F1"/>
    <w:rsid w:val="004D0537"/>
    <w:rsid w:val="004D0B9D"/>
    <w:rsid w:val="004D22EF"/>
    <w:rsid w:val="004D328A"/>
    <w:rsid w:val="004D35FE"/>
    <w:rsid w:val="004D3ADF"/>
    <w:rsid w:val="004D4EF9"/>
    <w:rsid w:val="004D6D02"/>
    <w:rsid w:val="004E1502"/>
    <w:rsid w:val="004E195D"/>
    <w:rsid w:val="004E2037"/>
    <w:rsid w:val="004E2411"/>
    <w:rsid w:val="004E2CBA"/>
    <w:rsid w:val="004E5774"/>
    <w:rsid w:val="004E6D37"/>
    <w:rsid w:val="004F08B1"/>
    <w:rsid w:val="004F3332"/>
    <w:rsid w:val="004F3552"/>
    <w:rsid w:val="004F3838"/>
    <w:rsid w:val="004F40AD"/>
    <w:rsid w:val="004F510A"/>
    <w:rsid w:val="004F56BD"/>
    <w:rsid w:val="004F6797"/>
    <w:rsid w:val="004F684C"/>
    <w:rsid w:val="004F6A41"/>
    <w:rsid w:val="00500089"/>
    <w:rsid w:val="00501A4E"/>
    <w:rsid w:val="005037C7"/>
    <w:rsid w:val="00503BDC"/>
    <w:rsid w:val="00503F99"/>
    <w:rsid w:val="00504E0D"/>
    <w:rsid w:val="0050638F"/>
    <w:rsid w:val="0050698F"/>
    <w:rsid w:val="00506A24"/>
    <w:rsid w:val="0050768B"/>
    <w:rsid w:val="00510660"/>
    <w:rsid w:val="00510E4B"/>
    <w:rsid w:val="00511484"/>
    <w:rsid w:val="00511A83"/>
    <w:rsid w:val="00512381"/>
    <w:rsid w:val="0051250A"/>
    <w:rsid w:val="005125F3"/>
    <w:rsid w:val="005133B0"/>
    <w:rsid w:val="005150F5"/>
    <w:rsid w:val="00515296"/>
    <w:rsid w:val="00520D6B"/>
    <w:rsid w:val="0052159B"/>
    <w:rsid w:val="00521CA2"/>
    <w:rsid w:val="00524E8C"/>
    <w:rsid w:val="005273FF"/>
    <w:rsid w:val="005274F7"/>
    <w:rsid w:val="00530588"/>
    <w:rsid w:val="00530634"/>
    <w:rsid w:val="00531018"/>
    <w:rsid w:val="00531735"/>
    <w:rsid w:val="00531E37"/>
    <w:rsid w:val="00532638"/>
    <w:rsid w:val="005347C0"/>
    <w:rsid w:val="005347CD"/>
    <w:rsid w:val="00535AA9"/>
    <w:rsid w:val="00537FF4"/>
    <w:rsid w:val="005412F8"/>
    <w:rsid w:val="00541552"/>
    <w:rsid w:val="00541B1B"/>
    <w:rsid w:val="005421D9"/>
    <w:rsid w:val="00542D28"/>
    <w:rsid w:val="0054317A"/>
    <w:rsid w:val="005468AA"/>
    <w:rsid w:val="0054720C"/>
    <w:rsid w:val="005475FF"/>
    <w:rsid w:val="00547D85"/>
    <w:rsid w:val="00547F54"/>
    <w:rsid w:val="00551AAD"/>
    <w:rsid w:val="00552E4B"/>
    <w:rsid w:val="00553196"/>
    <w:rsid w:val="005539F7"/>
    <w:rsid w:val="00554BB9"/>
    <w:rsid w:val="00556536"/>
    <w:rsid w:val="0055722A"/>
    <w:rsid w:val="00557B32"/>
    <w:rsid w:val="00560C81"/>
    <w:rsid w:val="00560CB2"/>
    <w:rsid w:val="005637F0"/>
    <w:rsid w:val="00563FA5"/>
    <w:rsid w:val="005648C7"/>
    <w:rsid w:val="00564EDC"/>
    <w:rsid w:val="00565461"/>
    <w:rsid w:val="005666CC"/>
    <w:rsid w:val="00567FD1"/>
    <w:rsid w:val="00570A41"/>
    <w:rsid w:val="005719D6"/>
    <w:rsid w:val="0057221C"/>
    <w:rsid w:val="00572559"/>
    <w:rsid w:val="005729FD"/>
    <w:rsid w:val="00572BBF"/>
    <w:rsid w:val="005775EE"/>
    <w:rsid w:val="00577C0E"/>
    <w:rsid w:val="0058029B"/>
    <w:rsid w:val="0058055D"/>
    <w:rsid w:val="00580C89"/>
    <w:rsid w:val="00580EC9"/>
    <w:rsid w:val="0058117D"/>
    <w:rsid w:val="00581CE2"/>
    <w:rsid w:val="00582469"/>
    <w:rsid w:val="00582655"/>
    <w:rsid w:val="005826B3"/>
    <w:rsid w:val="005835D1"/>
    <w:rsid w:val="00583622"/>
    <w:rsid w:val="00584CBF"/>
    <w:rsid w:val="00585CEA"/>
    <w:rsid w:val="00586406"/>
    <w:rsid w:val="00590ADD"/>
    <w:rsid w:val="00592609"/>
    <w:rsid w:val="00592C07"/>
    <w:rsid w:val="00593D3B"/>
    <w:rsid w:val="00595747"/>
    <w:rsid w:val="00595A64"/>
    <w:rsid w:val="00595E02"/>
    <w:rsid w:val="00596AFF"/>
    <w:rsid w:val="00597903"/>
    <w:rsid w:val="005A09CA"/>
    <w:rsid w:val="005A246D"/>
    <w:rsid w:val="005A2E57"/>
    <w:rsid w:val="005A419E"/>
    <w:rsid w:val="005A44CF"/>
    <w:rsid w:val="005A4DA8"/>
    <w:rsid w:val="005A4F92"/>
    <w:rsid w:val="005A5381"/>
    <w:rsid w:val="005A61F8"/>
    <w:rsid w:val="005A6D50"/>
    <w:rsid w:val="005A6D77"/>
    <w:rsid w:val="005A7FD6"/>
    <w:rsid w:val="005B30B8"/>
    <w:rsid w:val="005B392B"/>
    <w:rsid w:val="005B6782"/>
    <w:rsid w:val="005B69E0"/>
    <w:rsid w:val="005B6E4A"/>
    <w:rsid w:val="005B78CC"/>
    <w:rsid w:val="005C03A4"/>
    <w:rsid w:val="005C05B3"/>
    <w:rsid w:val="005C060F"/>
    <w:rsid w:val="005C06B2"/>
    <w:rsid w:val="005C0BB4"/>
    <w:rsid w:val="005C0F8A"/>
    <w:rsid w:val="005C13BF"/>
    <w:rsid w:val="005C30BD"/>
    <w:rsid w:val="005C33F8"/>
    <w:rsid w:val="005C363A"/>
    <w:rsid w:val="005C3F49"/>
    <w:rsid w:val="005C67AE"/>
    <w:rsid w:val="005D034F"/>
    <w:rsid w:val="005D0E30"/>
    <w:rsid w:val="005D180E"/>
    <w:rsid w:val="005D1BA3"/>
    <w:rsid w:val="005D29EF"/>
    <w:rsid w:val="005D2A1B"/>
    <w:rsid w:val="005D2E1D"/>
    <w:rsid w:val="005D3431"/>
    <w:rsid w:val="005D5501"/>
    <w:rsid w:val="005D5E77"/>
    <w:rsid w:val="005E0104"/>
    <w:rsid w:val="005E1B8E"/>
    <w:rsid w:val="005E1D4C"/>
    <w:rsid w:val="005E1FCA"/>
    <w:rsid w:val="005E2816"/>
    <w:rsid w:val="005E2D79"/>
    <w:rsid w:val="005E3290"/>
    <w:rsid w:val="005E34C9"/>
    <w:rsid w:val="005E3EBF"/>
    <w:rsid w:val="005E496C"/>
    <w:rsid w:val="005E4B6A"/>
    <w:rsid w:val="005E4DF2"/>
    <w:rsid w:val="005E6110"/>
    <w:rsid w:val="005E6F17"/>
    <w:rsid w:val="005E72E8"/>
    <w:rsid w:val="005E7514"/>
    <w:rsid w:val="005F05D6"/>
    <w:rsid w:val="005F0D46"/>
    <w:rsid w:val="005F27A7"/>
    <w:rsid w:val="005F28BF"/>
    <w:rsid w:val="005F5BD1"/>
    <w:rsid w:val="005F70AE"/>
    <w:rsid w:val="005F752E"/>
    <w:rsid w:val="006010FC"/>
    <w:rsid w:val="006016BC"/>
    <w:rsid w:val="006023A5"/>
    <w:rsid w:val="00602721"/>
    <w:rsid w:val="0060421F"/>
    <w:rsid w:val="0060514C"/>
    <w:rsid w:val="00605948"/>
    <w:rsid w:val="00605CE1"/>
    <w:rsid w:val="006064DA"/>
    <w:rsid w:val="00606F44"/>
    <w:rsid w:val="0060770E"/>
    <w:rsid w:val="0061088C"/>
    <w:rsid w:val="00612BFF"/>
    <w:rsid w:val="006131A7"/>
    <w:rsid w:val="00613342"/>
    <w:rsid w:val="006146C6"/>
    <w:rsid w:val="00615582"/>
    <w:rsid w:val="00615C9F"/>
    <w:rsid w:val="0061631A"/>
    <w:rsid w:val="006163CA"/>
    <w:rsid w:val="006173EC"/>
    <w:rsid w:val="00617416"/>
    <w:rsid w:val="00617C52"/>
    <w:rsid w:val="00621159"/>
    <w:rsid w:val="006211E2"/>
    <w:rsid w:val="0062263D"/>
    <w:rsid w:val="0062355C"/>
    <w:rsid w:val="00623F5F"/>
    <w:rsid w:val="0062426C"/>
    <w:rsid w:val="00624A45"/>
    <w:rsid w:val="006258C2"/>
    <w:rsid w:val="00626183"/>
    <w:rsid w:val="00626F4B"/>
    <w:rsid w:val="00630E47"/>
    <w:rsid w:val="00631154"/>
    <w:rsid w:val="00631365"/>
    <w:rsid w:val="0063204D"/>
    <w:rsid w:val="0063231D"/>
    <w:rsid w:val="0063325C"/>
    <w:rsid w:val="006355A5"/>
    <w:rsid w:val="0063634D"/>
    <w:rsid w:val="00637E5E"/>
    <w:rsid w:val="00640272"/>
    <w:rsid w:val="00641ABA"/>
    <w:rsid w:val="0064254E"/>
    <w:rsid w:val="006437E2"/>
    <w:rsid w:val="00644F19"/>
    <w:rsid w:val="0064529F"/>
    <w:rsid w:val="00645412"/>
    <w:rsid w:val="006456AD"/>
    <w:rsid w:val="00646B71"/>
    <w:rsid w:val="0064733C"/>
    <w:rsid w:val="00647D8F"/>
    <w:rsid w:val="00647E68"/>
    <w:rsid w:val="0065013E"/>
    <w:rsid w:val="006506CA"/>
    <w:rsid w:val="0065148C"/>
    <w:rsid w:val="006517B8"/>
    <w:rsid w:val="00653229"/>
    <w:rsid w:val="00653710"/>
    <w:rsid w:val="00653F8E"/>
    <w:rsid w:val="006545CE"/>
    <w:rsid w:val="00654B57"/>
    <w:rsid w:val="0065613D"/>
    <w:rsid w:val="006566A5"/>
    <w:rsid w:val="00657BDB"/>
    <w:rsid w:val="00660848"/>
    <w:rsid w:val="00660CD1"/>
    <w:rsid w:val="00661282"/>
    <w:rsid w:val="00661D5F"/>
    <w:rsid w:val="0066217D"/>
    <w:rsid w:val="00662584"/>
    <w:rsid w:val="006627C7"/>
    <w:rsid w:val="006638C8"/>
    <w:rsid w:val="0066588C"/>
    <w:rsid w:val="006661A4"/>
    <w:rsid w:val="00666EA4"/>
    <w:rsid w:val="00667789"/>
    <w:rsid w:val="006700B5"/>
    <w:rsid w:val="00670C40"/>
    <w:rsid w:val="00672424"/>
    <w:rsid w:val="006743C7"/>
    <w:rsid w:val="006745D0"/>
    <w:rsid w:val="006746A1"/>
    <w:rsid w:val="00674A00"/>
    <w:rsid w:val="006777CB"/>
    <w:rsid w:val="00677B49"/>
    <w:rsid w:val="00680782"/>
    <w:rsid w:val="00680FF9"/>
    <w:rsid w:val="006826B8"/>
    <w:rsid w:val="006829D3"/>
    <w:rsid w:val="00683403"/>
    <w:rsid w:val="0068701E"/>
    <w:rsid w:val="00687CF9"/>
    <w:rsid w:val="006908D1"/>
    <w:rsid w:val="00691907"/>
    <w:rsid w:val="00691E31"/>
    <w:rsid w:val="006931A6"/>
    <w:rsid w:val="006934A4"/>
    <w:rsid w:val="00693DC6"/>
    <w:rsid w:val="006942C3"/>
    <w:rsid w:val="0069546F"/>
    <w:rsid w:val="00695748"/>
    <w:rsid w:val="00696651"/>
    <w:rsid w:val="006973CF"/>
    <w:rsid w:val="006975A6"/>
    <w:rsid w:val="006A149C"/>
    <w:rsid w:val="006A2990"/>
    <w:rsid w:val="006A2B53"/>
    <w:rsid w:val="006A381C"/>
    <w:rsid w:val="006A5175"/>
    <w:rsid w:val="006A52F4"/>
    <w:rsid w:val="006A5321"/>
    <w:rsid w:val="006A6997"/>
    <w:rsid w:val="006A79CE"/>
    <w:rsid w:val="006B0DBE"/>
    <w:rsid w:val="006B1909"/>
    <w:rsid w:val="006B34DD"/>
    <w:rsid w:val="006B57F5"/>
    <w:rsid w:val="006B728A"/>
    <w:rsid w:val="006B73A4"/>
    <w:rsid w:val="006B78BA"/>
    <w:rsid w:val="006C0AF7"/>
    <w:rsid w:val="006C0CC5"/>
    <w:rsid w:val="006C2C77"/>
    <w:rsid w:val="006C3B83"/>
    <w:rsid w:val="006C477E"/>
    <w:rsid w:val="006C5AC5"/>
    <w:rsid w:val="006D0B63"/>
    <w:rsid w:val="006D1930"/>
    <w:rsid w:val="006D1B62"/>
    <w:rsid w:val="006D2C64"/>
    <w:rsid w:val="006D3D10"/>
    <w:rsid w:val="006D4866"/>
    <w:rsid w:val="006D4DAD"/>
    <w:rsid w:val="006D4FCF"/>
    <w:rsid w:val="006D5C06"/>
    <w:rsid w:val="006D5D4C"/>
    <w:rsid w:val="006D5E82"/>
    <w:rsid w:val="006D6B19"/>
    <w:rsid w:val="006E06E3"/>
    <w:rsid w:val="006E0B72"/>
    <w:rsid w:val="006E21FB"/>
    <w:rsid w:val="006E35FF"/>
    <w:rsid w:val="006E4895"/>
    <w:rsid w:val="006E531A"/>
    <w:rsid w:val="006E6023"/>
    <w:rsid w:val="006E79FB"/>
    <w:rsid w:val="006E7E0A"/>
    <w:rsid w:val="006F089E"/>
    <w:rsid w:val="006F2D3B"/>
    <w:rsid w:val="006F37C1"/>
    <w:rsid w:val="006F3B51"/>
    <w:rsid w:val="006F481E"/>
    <w:rsid w:val="006F5109"/>
    <w:rsid w:val="006F598D"/>
    <w:rsid w:val="006F5BCE"/>
    <w:rsid w:val="006F6A29"/>
    <w:rsid w:val="006F7355"/>
    <w:rsid w:val="007022E2"/>
    <w:rsid w:val="00702564"/>
    <w:rsid w:val="007026C9"/>
    <w:rsid w:val="00702BEF"/>
    <w:rsid w:val="0070634C"/>
    <w:rsid w:val="00706E74"/>
    <w:rsid w:val="00707157"/>
    <w:rsid w:val="00710D8C"/>
    <w:rsid w:val="007148E5"/>
    <w:rsid w:val="00714CDD"/>
    <w:rsid w:val="00715EF0"/>
    <w:rsid w:val="0071613D"/>
    <w:rsid w:val="00716C00"/>
    <w:rsid w:val="00717E31"/>
    <w:rsid w:val="0072025F"/>
    <w:rsid w:val="00721A36"/>
    <w:rsid w:val="00723849"/>
    <w:rsid w:val="0072411C"/>
    <w:rsid w:val="007243BD"/>
    <w:rsid w:val="00725C08"/>
    <w:rsid w:val="007260D9"/>
    <w:rsid w:val="0072733B"/>
    <w:rsid w:val="007305EC"/>
    <w:rsid w:val="00731D68"/>
    <w:rsid w:val="00732154"/>
    <w:rsid w:val="0073235F"/>
    <w:rsid w:val="00732F1D"/>
    <w:rsid w:val="00733EF0"/>
    <w:rsid w:val="007355DC"/>
    <w:rsid w:val="00735AD1"/>
    <w:rsid w:val="00735AFD"/>
    <w:rsid w:val="00736334"/>
    <w:rsid w:val="00740B1A"/>
    <w:rsid w:val="007426F3"/>
    <w:rsid w:val="007434F4"/>
    <w:rsid w:val="007435C8"/>
    <w:rsid w:val="00744CDD"/>
    <w:rsid w:val="00746B3F"/>
    <w:rsid w:val="00746FF1"/>
    <w:rsid w:val="00747035"/>
    <w:rsid w:val="007471F0"/>
    <w:rsid w:val="0075189D"/>
    <w:rsid w:val="00751B63"/>
    <w:rsid w:val="00751B6D"/>
    <w:rsid w:val="0075330E"/>
    <w:rsid w:val="00753ABF"/>
    <w:rsid w:val="00754AD8"/>
    <w:rsid w:val="00754CDD"/>
    <w:rsid w:val="00755ECC"/>
    <w:rsid w:val="00755EF3"/>
    <w:rsid w:val="00755F0D"/>
    <w:rsid w:val="007560CB"/>
    <w:rsid w:val="0076259D"/>
    <w:rsid w:val="007653F9"/>
    <w:rsid w:val="0076630F"/>
    <w:rsid w:val="0076644D"/>
    <w:rsid w:val="0076677E"/>
    <w:rsid w:val="007667DD"/>
    <w:rsid w:val="00772F6D"/>
    <w:rsid w:val="0077369F"/>
    <w:rsid w:val="0077409E"/>
    <w:rsid w:val="0077500A"/>
    <w:rsid w:val="007771A1"/>
    <w:rsid w:val="007803C8"/>
    <w:rsid w:val="0078061A"/>
    <w:rsid w:val="00780D19"/>
    <w:rsid w:val="007817C7"/>
    <w:rsid w:val="00781A86"/>
    <w:rsid w:val="00781E55"/>
    <w:rsid w:val="00782D08"/>
    <w:rsid w:val="00783368"/>
    <w:rsid w:val="007833A1"/>
    <w:rsid w:val="0078388C"/>
    <w:rsid w:val="00783F43"/>
    <w:rsid w:val="00784813"/>
    <w:rsid w:val="007852D9"/>
    <w:rsid w:val="00785B03"/>
    <w:rsid w:val="0079103A"/>
    <w:rsid w:val="007924B4"/>
    <w:rsid w:val="0079280E"/>
    <w:rsid w:val="0079340C"/>
    <w:rsid w:val="00794540"/>
    <w:rsid w:val="00795557"/>
    <w:rsid w:val="00796291"/>
    <w:rsid w:val="0079639F"/>
    <w:rsid w:val="00796F37"/>
    <w:rsid w:val="007A08DD"/>
    <w:rsid w:val="007A08ED"/>
    <w:rsid w:val="007A0E26"/>
    <w:rsid w:val="007A17A8"/>
    <w:rsid w:val="007A1F89"/>
    <w:rsid w:val="007A2629"/>
    <w:rsid w:val="007A282D"/>
    <w:rsid w:val="007A561B"/>
    <w:rsid w:val="007B1951"/>
    <w:rsid w:val="007B19A2"/>
    <w:rsid w:val="007B23CF"/>
    <w:rsid w:val="007B4437"/>
    <w:rsid w:val="007B4858"/>
    <w:rsid w:val="007B6914"/>
    <w:rsid w:val="007C35F8"/>
    <w:rsid w:val="007C4961"/>
    <w:rsid w:val="007C4DB6"/>
    <w:rsid w:val="007C52F3"/>
    <w:rsid w:val="007C55E5"/>
    <w:rsid w:val="007C5615"/>
    <w:rsid w:val="007D0D65"/>
    <w:rsid w:val="007D16AF"/>
    <w:rsid w:val="007D18FD"/>
    <w:rsid w:val="007D22AD"/>
    <w:rsid w:val="007D286C"/>
    <w:rsid w:val="007D2D49"/>
    <w:rsid w:val="007D3562"/>
    <w:rsid w:val="007D3983"/>
    <w:rsid w:val="007D73E2"/>
    <w:rsid w:val="007E311A"/>
    <w:rsid w:val="007E352F"/>
    <w:rsid w:val="007E4142"/>
    <w:rsid w:val="007E551F"/>
    <w:rsid w:val="007E55B0"/>
    <w:rsid w:val="007E651D"/>
    <w:rsid w:val="007E6654"/>
    <w:rsid w:val="007E6AD4"/>
    <w:rsid w:val="007E7F64"/>
    <w:rsid w:val="007F0AAF"/>
    <w:rsid w:val="007F0E70"/>
    <w:rsid w:val="007F16E0"/>
    <w:rsid w:val="007F1FA1"/>
    <w:rsid w:val="007F2433"/>
    <w:rsid w:val="007F2DDB"/>
    <w:rsid w:val="007F377F"/>
    <w:rsid w:val="007F3800"/>
    <w:rsid w:val="007F3E04"/>
    <w:rsid w:val="007F41A8"/>
    <w:rsid w:val="007F4AEB"/>
    <w:rsid w:val="007F4E02"/>
    <w:rsid w:val="007F568E"/>
    <w:rsid w:val="007F5DDC"/>
    <w:rsid w:val="007F603A"/>
    <w:rsid w:val="007F60FE"/>
    <w:rsid w:val="007F6969"/>
    <w:rsid w:val="00800AF1"/>
    <w:rsid w:val="00804228"/>
    <w:rsid w:val="008052AB"/>
    <w:rsid w:val="008052FC"/>
    <w:rsid w:val="00805C1B"/>
    <w:rsid w:val="0080693C"/>
    <w:rsid w:val="00810802"/>
    <w:rsid w:val="00810BC9"/>
    <w:rsid w:val="00810CDD"/>
    <w:rsid w:val="00811B5B"/>
    <w:rsid w:val="00811D8E"/>
    <w:rsid w:val="00811E9F"/>
    <w:rsid w:val="00814223"/>
    <w:rsid w:val="00814C30"/>
    <w:rsid w:val="00814F1B"/>
    <w:rsid w:val="0081598E"/>
    <w:rsid w:val="008166DF"/>
    <w:rsid w:val="0081759E"/>
    <w:rsid w:val="00817E0B"/>
    <w:rsid w:val="008203B1"/>
    <w:rsid w:val="008203FB"/>
    <w:rsid w:val="00820E4B"/>
    <w:rsid w:val="0082193E"/>
    <w:rsid w:val="00822DF7"/>
    <w:rsid w:val="00822E6B"/>
    <w:rsid w:val="00823F27"/>
    <w:rsid w:val="00825056"/>
    <w:rsid w:val="00827D17"/>
    <w:rsid w:val="0083007D"/>
    <w:rsid w:val="00830F2E"/>
    <w:rsid w:val="0083135D"/>
    <w:rsid w:val="008317FD"/>
    <w:rsid w:val="00831A9F"/>
    <w:rsid w:val="00831C7E"/>
    <w:rsid w:val="00836DD2"/>
    <w:rsid w:val="00840164"/>
    <w:rsid w:val="008409C2"/>
    <w:rsid w:val="00841BE6"/>
    <w:rsid w:val="00842041"/>
    <w:rsid w:val="008427F0"/>
    <w:rsid w:val="00842ECD"/>
    <w:rsid w:val="00844C06"/>
    <w:rsid w:val="008456CD"/>
    <w:rsid w:val="00845877"/>
    <w:rsid w:val="008459F1"/>
    <w:rsid w:val="00847875"/>
    <w:rsid w:val="008503E4"/>
    <w:rsid w:val="00850CBD"/>
    <w:rsid w:val="00851401"/>
    <w:rsid w:val="0085277C"/>
    <w:rsid w:val="00852A09"/>
    <w:rsid w:val="0085312F"/>
    <w:rsid w:val="00853174"/>
    <w:rsid w:val="00854C1E"/>
    <w:rsid w:val="00855550"/>
    <w:rsid w:val="008563DD"/>
    <w:rsid w:val="00856855"/>
    <w:rsid w:val="00860558"/>
    <w:rsid w:val="00861263"/>
    <w:rsid w:val="00861BFA"/>
    <w:rsid w:val="00862562"/>
    <w:rsid w:val="00862F68"/>
    <w:rsid w:val="008650BB"/>
    <w:rsid w:val="0086624D"/>
    <w:rsid w:val="008676BC"/>
    <w:rsid w:val="00867B21"/>
    <w:rsid w:val="0087044B"/>
    <w:rsid w:val="00871F4C"/>
    <w:rsid w:val="008722C8"/>
    <w:rsid w:val="00872C17"/>
    <w:rsid w:val="00873111"/>
    <w:rsid w:val="00874827"/>
    <w:rsid w:val="00875964"/>
    <w:rsid w:val="008766BF"/>
    <w:rsid w:val="0087739B"/>
    <w:rsid w:val="008776DF"/>
    <w:rsid w:val="00881A6D"/>
    <w:rsid w:val="00884707"/>
    <w:rsid w:val="00885776"/>
    <w:rsid w:val="008876DF"/>
    <w:rsid w:val="00890312"/>
    <w:rsid w:val="00890C9C"/>
    <w:rsid w:val="00892343"/>
    <w:rsid w:val="008932B6"/>
    <w:rsid w:val="00893326"/>
    <w:rsid w:val="0089373A"/>
    <w:rsid w:val="00893D3C"/>
    <w:rsid w:val="008941E7"/>
    <w:rsid w:val="00896B36"/>
    <w:rsid w:val="00897B0F"/>
    <w:rsid w:val="008A0232"/>
    <w:rsid w:val="008A0E30"/>
    <w:rsid w:val="008A14B0"/>
    <w:rsid w:val="008A2B16"/>
    <w:rsid w:val="008A2D5E"/>
    <w:rsid w:val="008A304F"/>
    <w:rsid w:val="008A3051"/>
    <w:rsid w:val="008A3BA1"/>
    <w:rsid w:val="008A3D57"/>
    <w:rsid w:val="008A4458"/>
    <w:rsid w:val="008A50FC"/>
    <w:rsid w:val="008A7A1E"/>
    <w:rsid w:val="008B0ACF"/>
    <w:rsid w:val="008B28AE"/>
    <w:rsid w:val="008B3003"/>
    <w:rsid w:val="008B3EE1"/>
    <w:rsid w:val="008B69CE"/>
    <w:rsid w:val="008B6F36"/>
    <w:rsid w:val="008B7947"/>
    <w:rsid w:val="008B7D65"/>
    <w:rsid w:val="008C3344"/>
    <w:rsid w:val="008C33B0"/>
    <w:rsid w:val="008C390C"/>
    <w:rsid w:val="008C3B20"/>
    <w:rsid w:val="008C3C5A"/>
    <w:rsid w:val="008C414C"/>
    <w:rsid w:val="008C55BE"/>
    <w:rsid w:val="008C7770"/>
    <w:rsid w:val="008D03E7"/>
    <w:rsid w:val="008D0B9D"/>
    <w:rsid w:val="008D11BC"/>
    <w:rsid w:val="008D1BEB"/>
    <w:rsid w:val="008D2348"/>
    <w:rsid w:val="008D295D"/>
    <w:rsid w:val="008D2F85"/>
    <w:rsid w:val="008D38F3"/>
    <w:rsid w:val="008D4A5A"/>
    <w:rsid w:val="008D5BBA"/>
    <w:rsid w:val="008D61A5"/>
    <w:rsid w:val="008D6F19"/>
    <w:rsid w:val="008D720C"/>
    <w:rsid w:val="008D7E08"/>
    <w:rsid w:val="008E070E"/>
    <w:rsid w:val="008E11E2"/>
    <w:rsid w:val="008E1423"/>
    <w:rsid w:val="008E2D22"/>
    <w:rsid w:val="008E3A80"/>
    <w:rsid w:val="008E3BEE"/>
    <w:rsid w:val="008E4151"/>
    <w:rsid w:val="008E5A0A"/>
    <w:rsid w:val="008E65BF"/>
    <w:rsid w:val="008F0522"/>
    <w:rsid w:val="008F0DDB"/>
    <w:rsid w:val="008F1FD1"/>
    <w:rsid w:val="008F210F"/>
    <w:rsid w:val="008F2998"/>
    <w:rsid w:val="008F32E0"/>
    <w:rsid w:val="008F3443"/>
    <w:rsid w:val="008F37A2"/>
    <w:rsid w:val="008F5490"/>
    <w:rsid w:val="008F76E0"/>
    <w:rsid w:val="00900F5E"/>
    <w:rsid w:val="00901A8D"/>
    <w:rsid w:val="00902E5E"/>
    <w:rsid w:val="00903CA2"/>
    <w:rsid w:val="00904702"/>
    <w:rsid w:val="009054B8"/>
    <w:rsid w:val="00905F63"/>
    <w:rsid w:val="009062B5"/>
    <w:rsid w:val="00907130"/>
    <w:rsid w:val="00907797"/>
    <w:rsid w:val="00911764"/>
    <w:rsid w:val="00912D7C"/>
    <w:rsid w:val="00913764"/>
    <w:rsid w:val="00913F74"/>
    <w:rsid w:val="00915E2B"/>
    <w:rsid w:val="0091624A"/>
    <w:rsid w:val="00917701"/>
    <w:rsid w:val="00920458"/>
    <w:rsid w:val="0092087F"/>
    <w:rsid w:val="00920B68"/>
    <w:rsid w:val="009225C2"/>
    <w:rsid w:val="009226C7"/>
    <w:rsid w:val="0092438D"/>
    <w:rsid w:val="00926E49"/>
    <w:rsid w:val="00930041"/>
    <w:rsid w:val="00930F49"/>
    <w:rsid w:val="00930F4E"/>
    <w:rsid w:val="009329C3"/>
    <w:rsid w:val="00932DAA"/>
    <w:rsid w:val="00932DB0"/>
    <w:rsid w:val="00933D5F"/>
    <w:rsid w:val="009355ED"/>
    <w:rsid w:val="00935853"/>
    <w:rsid w:val="00937C8E"/>
    <w:rsid w:val="00940788"/>
    <w:rsid w:val="0094176D"/>
    <w:rsid w:val="00941A33"/>
    <w:rsid w:val="009424D7"/>
    <w:rsid w:val="0094266A"/>
    <w:rsid w:val="00944132"/>
    <w:rsid w:val="00945A05"/>
    <w:rsid w:val="00945CAF"/>
    <w:rsid w:val="00945E21"/>
    <w:rsid w:val="00947B41"/>
    <w:rsid w:val="00950024"/>
    <w:rsid w:val="009517ED"/>
    <w:rsid w:val="00952081"/>
    <w:rsid w:val="009524CE"/>
    <w:rsid w:val="00952848"/>
    <w:rsid w:val="0095336B"/>
    <w:rsid w:val="0095392D"/>
    <w:rsid w:val="00954662"/>
    <w:rsid w:val="0095581F"/>
    <w:rsid w:val="009560DB"/>
    <w:rsid w:val="0095652E"/>
    <w:rsid w:val="0095672E"/>
    <w:rsid w:val="00956BB1"/>
    <w:rsid w:val="009614B2"/>
    <w:rsid w:val="00962200"/>
    <w:rsid w:val="00962A94"/>
    <w:rsid w:val="00963B47"/>
    <w:rsid w:val="009647E8"/>
    <w:rsid w:val="00964F9A"/>
    <w:rsid w:val="009659B7"/>
    <w:rsid w:val="00966457"/>
    <w:rsid w:val="00967AAE"/>
    <w:rsid w:val="00967B35"/>
    <w:rsid w:val="00967B58"/>
    <w:rsid w:val="009735C5"/>
    <w:rsid w:val="00974E17"/>
    <w:rsid w:val="00975338"/>
    <w:rsid w:val="00976473"/>
    <w:rsid w:val="00976E8E"/>
    <w:rsid w:val="00977B37"/>
    <w:rsid w:val="0098013A"/>
    <w:rsid w:val="0098017E"/>
    <w:rsid w:val="00980DF6"/>
    <w:rsid w:val="00981C42"/>
    <w:rsid w:val="009907F1"/>
    <w:rsid w:val="009936F9"/>
    <w:rsid w:val="00994AA2"/>
    <w:rsid w:val="00994E13"/>
    <w:rsid w:val="0099690D"/>
    <w:rsid w:val="00996BD3"/>
    <w:rsid w:val="009977E0"/>
    <w:rsid w:val="009A0898"/>
    <w:rsid w:val="009A1197"/>
    <w:rsid w:val="009A20FA"/>
    <w:rsid w:val="009A274C"/>
    <w:rsid w:val="009A2AA8"/>
    <w:rsid w:val="009A3249"/>
    <w:rsid w:val="009A3FCD"/>
    <w:rsid w:val="009A490E"/>
    <w:rsid w:val="009A5008"/>
    <w:rsid w:val="009A55F2"/>
    <w:rsid w:val="009B3237"/>
    <w:rsid w:val="009B4AD3"/>
    <w:rsid w:val="009B575D"/>
    <w:rsid w:val="009B5F1F"/>
    <w:rsid w:val="009B65E1"/>
    <w:rsid w:val="009B6891"/>
    <w:rsid w:val="009B695A"/>
    <w:rsid w:val="009B6FED"/>
    <w:rsid w:val="009B7629"/>
    <w:rsid w:val="009C0585"/>
    <w:rsid w:val="009C0B6C"/>
    <w:rsid w:val="009C2679"/>
    <w:rsid w:val="009C52B3"/>
    <w:rsid w:val="009C5999"/>
    <w:rsid w:val="009C6548"/>
    <w:rsid w:val="009C6844"/>
    <w:rsid w:val="009C6BA8"/>
    <w:rsid w:val="009C6D5C"/>
    <w:rsid w:val="009C6F37"/>
    <w:rsid w:val="009C7B85"/>
    <w:rsid w:val="009D087A"/>
    <w:rsid w:val="009D16C6"/>
    <w:rsid w:val="009D3DBC"/>
    <w:rsid w:val="009D4532"/>
    <w:rsid w:val="009D4A36"/>
    <w:rsid w:val="009D6380"/>
    <w:rsid w:val="009D6BB6"/>
    <w:rsid w:val="009D6DBC"/>
    <w:rsid w:val="009D734D"/>
    <w:rsid w:val="009D77D7"/>
    <w:rsid w:val="009E19DB"/>
    <w:rsid w:val="009E1A2C"/>
    <w:rsid w:val="009E2D88"/>
    <w:rsid w:val="009E4510"/>
    <w:rsid w:val="009E4C57"/>
    <w:rsid w:val="009E58BC"/>
    <w:rsid w:val="009E5BE5"/>
    <w:rsid w:val="009E6B96"/>
    <w:rsid w:val="009E7811"/>
    <w:rsid w:val="009E7E7F"/>
    <w:rsid w:val="009F1636"/>
    <w:rsid w:val="009F1822"/>
    <w:rsid w:val="009F1A49"/>
    <w:rsid w:val="009F1E23"/>
    <w:rsid w:val="009F334D"/>
    <w:rsid w:val="009F3C47"/>
    <w:rsid w:val="009F58CF"/>
    <w:rsid w:val="009F594D"/>
    <w:rsid w:val="00A01299"/>
    <w:rsid w:val="00A0213E"/>
    <w:rsid w:val="00A026A6"/>
    <w:rsid w:val="00A02A70"/>
    <w:rsid w:val="00A03C8C"/>
    <w:rsid w:val="00A03F52"/>
    <w:rsid w:val="00A05067"/>
    <w:rsid w:val="00A062BA"/>
    <w:rsid w:val="00A064D5"/>
    <w:rsid w:val="00A10B1F"/>
    <w:rsid w:val="00A10D47"/>
    <w:rsid w:val="00A10DCA"/>
    <w:rsid w:val="00A11F3C"/>
    <w:rsid w:val="00A1296B"/>
    <w:rsid w:val="00A12982"/>
    <w:rsid w:val="00A1373C"/>
    <w:rsid w:val="00A1404A"/>
    <w:rsid w:val="00A15B9A"/>
    <w:rsid w:val="00A15F28"/>
    <w:rsid w:val="00A16263"/>
    <w:rsid w:val="00A16327"/>
    <w:rsid w:val="00A169DF"/>
    <w:rsid w:val="00A17BE2"/>
    <w:rsid w:val="00A20294"/>
    <w:rsid w:val="00A20D2A"/>
    <w:rsid w:val="00A21136"/>
    <w:rsid w:val="00A212B9"/>
    <w:rsid w:val="00A21DBA"/>
    <w:rsid w:val="00A22BA5"/>
    <w:rsid w:val="00A237D1"/>
    <w:rsid w:val="00A23C28"/>
    <w:rsid w:val="00A247CE"/>
    <w:rsid w:val="00A249C5"/>
    <w:rsid w:val="00A26853"/>
    <w:rsid w:val="00A26A3F"/>
    <w:rsid w:val="00A26C02"/>
    <w:rsid w:val="00A27E85"/>
    <w:rsid w:val="00A3009F"/>
    <w:rsid w:val="00A307D7"/>
    <w:rsid w:val="00A313F3"/>
    <w:rsid w:val="00A327AE"/>
    <w:rsid w:val="00A32D8D"/>
    <w:rsid w:val="00A33C59"/>
    <w:rsid w:val="00A34359"/>
    <w:rsid w:val="00A34434"/>
    <w:rsid w:val="00A3548A"/>
    <w:rsid w:val="00A3594A"/>
    <w:rsid w:val="00A35B6B"/>
    <w:rsid w:val="00A36043"/>
    <w:rsid w:val="00A36162"/>
    <w:rsid w:val="00A37838"/>
    <w:rsid w:val="00A42653"/>
    <w:rsid w:val="00A440FF"/>
    <w:rsid w:val="00A44266"/>
    <w:rsid w:val="00A4441D"/>
    <w:rsid w:val="00A445F2"/>
    <w:rsid w:val="00A47B87"/>
    <w:rsid w:val="00A5053E"/>
    <w:rsid w:val="00A50A10"/>
    <w:rsid w:val="00A5214A"/>
    <w:rsid w:val="00A52B85"/>
    <w:rsid w:val="00A554FB"/>
    <w:rsid w:val="00A56082"/>
    <w:rsid w:val="00A56171"/>
    <w:rsid w:val="00A56D96"/>
    <w:rsid w:val="00A57BA5"/>
    <w:rsid w:val="00A57C3A"/>
    <w:rsid w:val="00A57C58"/>
    <w:rsid w:val="00A60C45"/>
    <w:rsid w:val="00A60D18"/>
    <w:rsid w:val="00A626D4"/>
    <w:rsid w:val="00A647CD"/>
    <w:rsid w:val="00A65DF2"/>
    <w:rsid w:val="00A679F4"/>
    <w:rsid w:val="00A67C6E"/>
    <w:rsid w:val="00A70C30"/>
    <w:rsid w:val="00A71390"/>
    <w:rsid w:val="00A715E9"/>
    <w:rsid w:val="00A72466"/>
    <w:rsid w:val="00A7316E"/>
    <w:rsid w:val="00A73781"/>
    <w:rsid w:val="00A73FF6"/>
    <w:rsid w:val="00A7425B"/>
    <w:rsid w:val="00A7533E"/>
    <w:rsid w:val="00A75ECD"/>
    <w:rsid w:val="00A779ED"/>
    <w:rsid w:val="00A81ADD"/>
    <w:rsid w:val="00A8387E"/>
    <w:rsid w:val="00A842AE"/>
    <w:rsid w:val="00A84383"/>
    <w:rsid w:val="00A84388"/>
    <w:rsid w:val="00A85FE8"/>
    <w:rsid w:val="00A870D6"/>
    <w:rsid w:val="00A87743"/>
    <w:rsid w:val="00A91A32"/>
    <w:rsid w:val="00A91BC7"/>
    <w:rsid w:val="00A91E5E"/>
    <w:rsid w:val="00A95405"/>
    <w:rsid w:val="00A95AEC"/>
    <w:rsid w:val="00A970F9"/>
    <w:rsid w:val="00A9736F"/>
    <w:rsid w:val="00A97898"/>
    <w:rsid w:val="00A97DBA"/>
    <w:rsid w:val="00AA02B4"/>
    <w:rsid w:val="00AA2995"/>
    <w:rsid w:val="00AA3E37"/>
    <w:rsid w:val="00AA44EE"/>
    <w:rsid w:val="00AA5242"/>
    <w:rsid w:val="00AA6228"/>
    <w:rsid w:val="00AA6765"/>
    <w:rsid w:val="00AA70E0"/>
    <w:rsid w:val="00AA78D7"/>
    <w:rsid w:val="00AA7E91"/>
    <w:rsid w:val="00AB0CE0"/>
    <w:rsid w:val="00AB10C1"/>
    <w:rsid w:val="00AB147C"/>
    <w:rsid w:val="00AB1978"/>
    <w:rsid w:val="00AB4C91"/>
    <w:rsid w:val="00AB5E83"/>
    <w:rsid w:val="00AB5F75"/>
    <w:rsid w:val="00AB7D3A"/>
    <w:rsid w:val="00AC05D8"/>
    <w:rsid w:val="00AC08F7"/>
    <w:rsid w:val="00AC0A1B"/>
    <w:rsid w:val="00AC22A0"/>
    <w:rsid w:val="00AC307F"/>
    <w:rsid w:val="00AC4955"/>
    <w:rsid w:val="00AC6016"/>
    <w:rsid w:val="00AC60DB"/>
    <w:rsid w:val="00AD122C"/>
    <w:rsid w:val="00AD158E"/>
    <w:rsid w:val="00AD3183"/>
    <w:rsid w:val="00AD3DB3"/>
    <w:rsid w:val="00AD42F1"/>
    <w:rsid w:val="00AD4368"/>
    <w:rsid w:val="00AD5C6A"/>
    <w:rsid w:val="00AD7738"/>
    <w:rsid w:val="00AD7F7C"/>
    <w:rsid w:val="00AE2E09"/>
    <w:rsid w:val="00AE35F6"/>
    <w:rsid w:val="00AE3C3C"/>
    <w:rsid w:val="00AE5496"/>
    <w:rsid w:val="00AE5E7D"/>
    <w:rsid w:val="00AE6345"/>
    <w:rsid w:val="00AF234B"/>
    <w:rsid w:val="00AF28D2"/>
    <w:rsid w:val="00AF2916"/>
    <w:rsid w:val="00AF2F17"/>
    <w:rsid w:val="00AF356B"/>
    <w:rsid w:val="00AF360E"/>
    <w:rsid w:val="00AF491B"/>
    <w:rsid w:val="00AF5433"/>
    <w:rsid w:val="00AF697E"/>
    <w:rsid w:val="00AF71FF"/>
    <w:rsid w:val="00AF7267"/>
    <w:rsid w:val="00AF7827"/>
    <w:rsid w:val="00B000F3"/>
    <w:rsid w:val="00B004FD"/>
    <w:rsid w:val="00B01F4D"/>
    <w:rsid w:val="00B06659"/>
    <w:rsid w:val="00B06DB5"/>
    <w:rsid w:val="00B07C02"/>
    <w:rsid w:val="00B100EC"/>
    <w:rsid w:val="00B12220"/>
    <w:rsid w:val="00B13F2F"/>
    <w:rsid w:val="00B1499F"/>
    <w:rsid w:val="00B14D23"/>
    <w:rsid w:val="00B1631E"/>
    <w:rsid w:val="00B16452"/>
    <w:rsid w:val="00B16B4E"/>
    <w:rsid w:val="00B214B6"/>
    <w:rsid w:val="00B238F7"/>
    <w:rsid w:val="00B25249"/>
    <w:rsid w:val="00B2530C"/>
    <w:rsid w:val="00B25704"/>
    <w:rsid w:val="00B2588A"/>
    <w:rsid w:val="00B270AA"/>
    <w:rsid w:val="00B305EC"/>
    <w:rsid w:val="00B310A0"/>
    <w:rsid w:val="00B31551"/>
    <w:rsid w:val="00B31E85"/>
    <w:rsid w:val="00B35502"/>
    <w:rsid w:val="00B35DC0"/>
    <w:rsid w:val="00B35FBD"/>
    <w:rsid w:val="00B3671D"/>
    <w:rsid w:val="00B4076C"/>
    <w:rsid w:val="00B42452"/>
    <w:rsid w:val="00B42DC6"/>
    <w:rsid w:val="00B4439A"/>
    <w:rsid w:val="00B452D2"/>
    <w:rsid w:val="00B45F62"/>
    <w:rsid w:val="00B46BE5"/>
    <w:rsid w:val="00B47048"/>
    <w:rsid w:val="00B47279"/>
    <w:rsid w:val="00B473F3"/>
    <w:rsid w:val="00B47747"/>
    <w:rsid w:val="00B5189F"/>
    <w:rsid w:val="00B52014"/>
    <w:rsid w:val="00B526B2"/>
    <w:rsid w:val="00B5280C"/>
    <w:rsid w:val="00B6022C"/>
    <w:rsid w:val="00B61124"/>
    <w:rsid w:val="00B613B6"/>
    <w:rsid w:val="00B620DD"/>
    <w:rsid w:val="00B62946"/>
    <w:rsid w:val="00B6385E"/>
    <w:rsid w:val="00B640CF"/>
    <w:rsid w:val="00B65322"/>
    <w:rsid w:val="00B704C7"/>
    <w:rsid w:val="00B70542"/>
    <w:rsid w:val="00B7174C"/>
    <w:rsid w:val="00B71F1A"/>
    <w:rsid w:val="00B72AD7"/>
    <w:rsid w:val="00B72E32"/>
    <w:rsid w:val="00B72E98"/>
    <w:rsid w:val="00B73496"/>
    <w:rsid w:val="00B73B36"/>
    <w:rsid w:val="00B74498"/>
    <w:rsid w:val="00B74F25"/>
    <w:rsid w:val="00B74F76"/>
    <w:rsid w:val="00B75E37"/>
    <w:rsid w:val="00B75FBD"/>
    <w:rsid w:val="00B7655A"/>
    <w:rsid w:val="00B76E37"/>
    <w:rsid w:val="00B80D04"/>
    <w:rsid w:val="00B83275"/>
    <w:rsid w:val="00B84CD1"/>
    <w:rsid w:val="00B84EAE"/>
    <w:rsid w:val="00B85CC5"/>
    <w:rsid w:val="00B85DD8"/>
    <w:rsid w:val="00B86C43"/>
    <w:rsid w:val="00B90352"/>
    <w:rsid w:val="00B9052E"/>
    <w:rsid w:val="00B91102"/>
    <w:rsid w:val="00B9201D"/>
    <w:rsid w:val="00B93220"/>
    <w:rsid w:val="00B941FB"/>
    <w:rsid w:val="00B944CD"/>
    <w:rsid w:val="00B95C3F"/>
    <w:rsid w:val="00B9661F"/>
    <w:rsid w:val="00B96A7B"/>
    <w:rsid w:val="00B97223"/>
    <w:rsid w:val="00B9787E"/>
    <w:rsid w:val="00B9796D"/>
    <w:rsid w:val="00B97BEC"/>
    <w:rsid w:val="00BA0703"/>
    <w:rsid w:val="00BA6B64"/>
    <w:rsid w:val="00BA6E63"/>
    <w:rsid w:val="00BB0E55"/>
    <w:rsid w:val="00BB10CF"/>
    <w:rsid w:val="00BB152B"/>
    <w:rsid w:val="00BB224D"/>
    <w:rsid w:val="00BB2C9F"/>
    <w:rsid w:val="00BB334C"/>
    <w:rsid w:val="00BB7302"/>
    <w:rsid w:val="00BB786B"/>
    <w:rsid w:val="00BB7EBE"/>
    <w:rsid w:val="00BC0325"/>
    <w:rsid w:val="00BC0F1C"/>
    <w:rsid w:val="00BC26E8"/>
    <w:rsid w:val="00BC28F3"/>
    <w:rsid w:val="00BC3AE3"/>
    <w:rsid w:val="00BC4752"/>
    <w:rsid w:val="00BC5108"/>
    <w:rsid w:val="00BC5AAC"/>
    <w:rsid w:val="00BC5B56"/>
    <w:rsid w:val="00BC6026"/>
    <w:rsid w:val="00BC605C"/>
    <w:rsid w:val="00BD0256"/>
    <w:rsid w:val="00BD1ABF"/>
    <w:rsid w:val="00BD1F95"/>
    <w:rsid w:val="00BD3CB5"/>
    <w:rsid w:val="00BD4306"/>
    <w:rsid w:val="00BD4DF7"/>
    <w:rsid w:val="00BD5E8B"/>
    <w:rsid w:val="00BD6600"/>
    <w:rsid w:val="00BD7B83"/>
    <w:rsid w:val="00BE241D"/>
    <w:rsid w:val="00BE29F5"/>
    <w:rsid w:val="00BE3C58"/>
    <w:rsid w:val="00BE406A"/>
    <w:rsid w:val="00BE4AFD"/>
    <w:rsid w:val="00BE5058"/>
    <w:rsid w:val="00BE5460"/>
    <w:rsid w:val="00BE54D5"/>
    <w:rsid w:val="00BE55EF"/>
    <w:rsid w:val="00BE5623"/>
    <w:rsid w:val="00BE5C0D"/>
    <w:rsid w:val="00BE733D"/>
    <w:rsid w:val="00BF026A"/>
    <w:rsid w:val="00BF1289"/>
    <w:rsid w:val="00BF1DDF"/>
    <w:rsid w:val="00BF2508"/>
    <w:rsid w:val="00BF32F2"/>
    <w:rsid w:val="00BF54C8"/>
    <w:rsid w:val="00BF5603"/>
    <w:rsid w:val="00BF718A"/>
    <w:rsid w:val="00BF71A1"/>
    <w:rsid w:val="00BF7B32"/>
    <w:rsid w:val="00C011E2"/>
    <w:rsid w:val="00C01863"/>
    <w:rsid w:val="00C03CCA"/>
    <w:rsid w:val="00C03E34"/>
    <w:rsid w:val="00C0585A"/>
    <w:rsid w:val="00C062D2"/>
    <w:rsid w:val="00C06AF3"/>
    <w:rsid w:val="00C076EB"/>
    <w:rsid w:val="00C0790E"/>
    <w:rsid w:val="00C102FC"/>
    <w:rsid w:val="00C112A3"/>
    <w:rsid w:val="00C11BD2"/>
    <w:rsid w:val="00C11FFC"/>
    <w:rsid w:val="00C15389"/>
    <w:rsid w:val="00C15678"/>
    <w:rsid w:val="00C1591E"/>
    <w:rsid w:val="00C16AEB"/>
    <w:rsid w:val="00C16E05"/>
    <w:rsid w:val="00C2078B"/>
    <w:rsid w:val="00C20BB2"/>
    <w:rsid w:val="00C210E1"/>
    <w:rsid w:val="00C215B9"/>
    <w:rsid w:val="00C216D7"/>
    <w:rsid w:val="00C2281D"/>
    <w:rsid w:val="00C23E80"/>
    <w:rsid w:val="00C25896"/>
    <w:rsid w:val="00C25ADC"/>
    <w:rsid w:val="00C26F65"/>
    <w:rsid w:val="00C27140"/>
    <w:rsid w:val="00C309A1"/>
    <w:rsid w:val="00C31335"/>
    <w:rsid w:val="00C32CAD"/>
    <w:rsid w:val="00C34C3B"/>
    <w:rsid w:val="00C35131"/>
    <w:rsid w:val="00C353CC"/>
    <w:rsid w:val="00C353E1"/>
    <w:rsid w:val="00C3545C"/>
    <w:rsid w:val="00C355C7"/>
    <w:rsid w:val="00C375F7"/>
    <w:rsid w:val="00C37C96"/>
    <w:rsid w:val="00C40008"/>
    <w:rsid w:val="00C4043C"/>
    <w:rsid w:val="00C40714"/>
    <w:rsid w:val="00C41A2E"/>
    <w:rsid w:val="00C420E9"/>
    <w:rsid w:val="00C435E8"/>
    <w:rsid w:val="00C43B22"/>
    <w:rsid w:val="00C44EFD"/>
    <w:rsid w:val="00C46E57"/>
    <w:rsid w:val="00C50905"/>
    <w:rsid w:val="00C51847"/>
    <w:rsid w:val="00C51EBD"/>
    <w:rsid w:val="00C52BCD"/>
    <w:rsid w:val="00C52EB0"/>
    <w:rsid w:val="00C534B8"/>
    <w:rsid w:val="00C5350B"/>
    <w:rsid w:val="00C55361"/>
    <w:rsid w:val="00C5685A"/>
    <w:rsid w:val="00C5721C"/>
    <w:rsid w:val="00C60459"/>
    <w:rsid w:val="00C61ACC"/>
    <w:rsid w:val="00C62047"/>
    <w:rsid w:val="00C62A62"/>
    <w:rsid w:val="00C630FE"/>
    <w:rsid w:val="00C64FB7"/>
    <w:rsid w:val="00C65041"/>
    <w:rsid w:val="00C6572B"/>
    <w:rsid w:val="00C65E02"/>
    <w:rsid w:val="00C66718"/>
    <w:rsid w:val="00C70AB3"/>
    <w:rsid w:val="00C7350E"/>
    <w:rsid w:val="00C75E94"/>
    <w:rsid w:val="00C765F3"/>
    <w:rsid w:val="00C76BED"/>
    <w:rsid w:val="00C775A9"/>
    <w:rsid w:val="00C776FE"/>
    <w:rsid w:val="00C80C6D"/>
    <w:rsid w:val="00C8167D"/>
    <w:rsid w:val="00C82F6F"/>
    <w:rsid w:val="00C86DA0"/>
    <w:rsid w:val="00C932A4"/>
    <w:rsid w:val="00C95A09"/>
    <w:rsid w:val="00C95B8D"/>
    <w:rsid w:val="00C95FA8"/>
    <w:rsid w:val="00C96381"/>
    <w:rsid w:val="00C963EB"/>
    <w:rsid w:val="00C9776A"/>
    <w:rsid w:val="00CA0FB6"/>
    <w:rsid w:val="00CA148F"/>
    <w:rsid w:val="00CA1C06"/>
    <w:rsid w:val="00CA23D2"/>
    <w:rsid w:val="00CA28F1"/>
    <w:rsid w:val="00CA2EFE"/>
    <w:rsid w:val="00CA2F3D"/>
    <w:rsid w:val="00CA312C"/>
    <w:rsid w:val="00CA3B3F"/>
    <w:rsid w:val="00CA40B7"/>
    <w:rsid w:val="00CA5418"/>
    <w:rsid w:val="00CA61EB"/>
    <w:rsid w:val="00CA631D"/>
    <w:rsid w:val="00CA7A3D"/>
    <w:rsid w:val="00CA7FD0"/>
    <w:rsid w:val="00CB0C3E"/>
    <w:rsid w:val="00CB18D5"/>
    <w:rsid w:val="00CB291A"/>
    <w:rsid w:val="00CB2B6B"/>
    <w:rsid w:val="00CB30E1"/>
    <w:rsid w:val="00CB3FEC"/>
    <w:rsid w:val="00CB5CC7"/>
    <w:rsid w:val="00CB61F5"/>
    <w:rsid w:val="00CB75C3"/>
    <w:rsid w:val="00CB79D6"/>
    <w:rsid w:val="00CB7FFB"/>
    <w:rsid w:val="00CC0DBB"/>
    <w:rsid w:val="00CC1D31"/>
    <w:rsid w:val="00CC4309"/>
    <w:rsid w:val="00CC4A00"/>
    <w:rsid w:val="00CC53E8"/>
    <w:rsid w:val="00CC5C9B"/>
    <w:rsid w:val="00CD0372"/>
    <w:rsid w:val="00CD0B7D"/>
    <w:rsid w:val="00CD1623"/>
    <w:rsid w:val="00CD1896"/>
    <w:rsid w:val="00CD1C0F"/>
    <w:rsid w:val="00CD4CC1"/>
    <w:rsid w:val="00CD4E6D"/>
    <w:rsid w:val="00CD5003"/>
    <w:rsid w:val="00CD637E"/>
    <w:rsid w:val="00CD6802"/>
    <w:rsid w:val="00CD69A0"/>
    <w:rsid w:val="00CD6DA9"/>
    <w:rsid w:val="00CD7459"/>
    <w:rsid w:val="00CE137D"/>
    <w:rsid w:val="00CE1C63"/>
    <w:rsid w:val="00CE1F56"/>
    <w:rsid w:val="00CE2D7B"/>
    <w:rsid w:val="00CE2E30"/>
    <w:rsid w:val="00CE2E9A"/>
    <w:rsid w:val="00CE3418"/>
    <w:rsid w:val="00CE3D48"/>
    <w:rsid w:val="00CE4519"/>
    <w:rsid w:val="00CE5171"/>
    <w:rsid w:val="00CE5497"/>
    <w:rsid w:val="00CE601D"/>
    <w:rsid w:val="00CE653D"/>
    <w:rsid w:val="00CE7848"/>
    <w:rsid w:val="00CF0848"/>
    <w:rsid w:val="00CF0A97"/>
    <w:rsid w:val="00CF15E0"/>
    <w:rsid w:val="00CF2217"/>
    <w:rsid w:val="00CF2581"/>
    <w:rsid w:val="00CF2A93"/>
    <w:rsid w:val="00CF31FF"/>
    <w:rsid w:val="00CF34EB"/>
    <w:rsid w:val="00CF6828"/>
    <w:rsid w:val="00CF7927"/>
    <w:rsid w:val="00D02F41"/>
    <w:rsid w:val="00D03913"/>
    <w:rsid w:val="00D0424B"/>
    <w:rsid w:val="00D04C64"/>
    <w:rsid w:val="00D05826"/>
    <w:rsid w:val="00D0586E"/>
    <w:rsid w:val="00D05A89"/>
    <w:rsid w:val="00D05C4E"/>
    <w:rsid w:val="00D06058"/>
    <w:rsid w:val="00D061D3"/>
    <w:rsid w:val="00D066BF"/>
    <w:rsid w:val="00D1066B"/>
    <w:rsid w:val="00D13620"/>
    <w:rsid w:val="00D13F5F"/>
    <w:rsid w:val="00D142DE"/>
    <w:rsid w:val="00D14C9F"/>
    <w:rsid w:val="00D14D76"/>
    <w:rsid w:val="00D14E95"/>
    <w:rsid w:val="00D207D9"/>
    <w:rsid w:val="00D217C2"/>
    <w:rsid w:val="00D2196D"/>
    <w:rsid w:val="00D219DC"/>
    <w:rsid w:val="00D21DAB"/>
    <w:rsid w:val="00D21F3B"/>
    <w:rsid w:val="00D23ACC"/>
    <w:rsid w:val="00D24179"/>
    <w:rsid w:val="00D2449E"/>
    <w:rsid w:val="00D25498"/>
    <w:rsid w:val="00D2592F"/>
    <w:rsid w:val="00D25CD1"/>
    <w:rsid w:val="00D27411"/>
    <w:rsid w:val="00D27C54"/>
    <w:rsid w:val="00D3146B"/>
    <w:rsid w:val="00D322D4"/>
    <w:rsid w:val="00D33997"/>
    <w:rsid w:val="00D34608"/>
    <w:rsid w:val="00D34ACF"/>
    <w:rsid w:val="00D42767"/>
    <w:rsid w:val="00D42A4A"/>
    <w:rsid w:val="00D42BA0"/>
    <w:rsid w:val="00D43339"/>
    <w:rsid w:val="00D443CF"/>
    <w:rsid w:val="00D451F2"/>
    <w:rsid w:val="00D45B1D"/>
    <w:rsid w:val="00D474A1"/>
    <w:rsid w:val="00D50566"/>
    <w:rsid w:val="00D5420D"/>
    <w:rsid w:val="00D5547F"/>
    <w:rsid w:val="00D55C5E"/>
    <w:rsid w:val="00D562FC"/>
    <w:rsid w:val="00D56E94"/>
    <w:rsid w:val="00D60BD9"/>
    <w:rsid w:val="00D62745"/>
    <w:rsid w:val="00D62DED"/>
    <w:rsid w:val="00D63092"/>
    <w:rsid w:val="00D630BE"/>
    <w:rsid w:val="00D635C0"/>
    <w:rsid w:val="00D63A03"/>
    <w:rsid w:val="00D64922"/>
    <w:rsid w:val="00D65ABB"/>
    <w:rsid w:val="00D6611B"/>
    <w:rsid w:val="00D6673E"/>
    <w:rsid w:val="00D70BDC"/>
    <w:rsid w:val="00D70CCA"/>
    <w:rsid w:val="00D7157F"/>
    <w:rsid w:val="00D71846"/>
    <w:rsid w:val="00D72B9C"/>
    <w:rsid w:val="00D72F51"/>
    <w:rsid w:val="00D73920"/>
    <w:rsid w:val="00D73AA1"/>
    <w:rsid w:val="00D75D97"/>
    <w:rsid w:val="00D7645A"/>
    <w:rsid w:val="00D7655B"/>
    <w:rsid w:val="00D7727F"/>
    <w:rsid w:val="00D804AF"/>
    <w:rsid w:val="00D80E52"/>
    <w:rsid w:val="00D81128"/>
    <w:rsid w:val="00D81AAC"/>
    <w:rsid w:val="00D83273"/>
    <w:rsid w:val="00D8357B"/>
    <w:rsid w:val="00D8482C"/>
    <w:rsid w:val="00D8545D"/>
    <w:rsid w:val="00D8679F"/>
    <w:rsid w:val="00D87479"/>
    <w:rsid w:val="00D874F3"/>
    <w:rsid w:val="00D875F9"/>
    <w:rsid w:val="00D87CF2"/>
    <w:rsid w:val="00D87D82"/>
    <w:rsid w:val="00D90380"/>
    <w:rsid w:val="00D9120E"/>
    <w:rsid w:val="00D919F9"/>
    <w:rsid w:val="00D93C05"/>
    <w:rsid w:val="00D948B3"/>
    <w:rsid w:val="00D9493B"/>
    <w:rsid w:val="00D95FDC"/>
    <w:rsid w:val="00D96C2A"/>
    <w:rsid w:val="00DA15DC"/>
    <w:rsid w:val="00DA1E37"/>
    <w:rsid w:val="00DA2634"/>
    <w:rsid w:val="00DA3502"/>
    <w:rsid w:val="00DA41E0"/>
    <w:rsid w:val="00DA6690"/>
    <w:rsid w:val="00DA76FC"/>
    <w:rsid w:val="00DA7D09"/>
    <w:rsid w:val="00DB0688"/>
    <w:rsid w:val="00DB169F"/>
    <w:rsid w:val="00DB1E53"/>
    <w:rsid w:val="00DB3847"/>
    <w:rsid w:val="00DB3FDA"/>
    <w:rsid w:val="00DB4B3F"/>
    <w:rsid w:val="00DB56A8"/>
    <w:rsid w:val="00DB7DC6"/>
    <w:rsid w:val="00DB7E30"/>
    <w:rsid w:val="00DC1D7F"/>
    <w:rsid w:val="00DC5F81"/>
    <w:rsid w:val="00DC67EE"/>
    <w:rsid w:val="00DC7842"/>
    <w:rsid w:val="00DC7D64"/>
    <w:rsid w:val="00DD0036"/>
    <w:rsid w:val="00DD0F8C"/>
    <w:rsid w:val="00DD11CD"/>
    <w:rsid w:val="00DD2194"/>
    <w:rsid w:val="00DD2799"/>
    <w:rsid w:val="00DD4456"/>
    <w:rsid w:val="00DD4591"/>
    <w:rsid w:val="00DD4C32"/>
    <w:rsid w:val="00DD58DF"/>
    <w:rsid w:val="00DD5B98"/>
    <w:rsid w:val="00DD6301"/>
    <w:rsid w:val="00DD6E03"/>
    <w:rsid w:val="00DD7ACB"/>
    <w:rsid w:val="00DD7BD6"/>
    <w:rsid w:val="00DE03B1"/>
    <w:rsid w:val="00DE0905"/>
    <w:rsid w:val="00DE0D06"/>
    <w:rsid w:val="00DE162D"/>
    <w:rsid w:val="00DE1678"/>
    <w:rsid w:val="00DE1ADA"/>
    <w:rsid w:val="00DE2435"/>
    <w:rsid w:val="00DE38B2"/>
    <w:rsid w:val="00DE42C4"/>
    <w:rsid w:val="00DE4D4C"/>
    <w:rsid w:val="00DE61CE"/>
    <w:rsid w:val="00DE6901"/>
    <w:rsid w:val="00DE740B"/>
    <w:rsid w:val="00DF0BA8"/>
    <w:rsid w:val="00DF0D70"/>
    <w:rsid w:val="00DF18B7"/>
    <w:rsid w:val="00DF1A6E"/>
    <w:rsid w:val="00DF33A5"/>
    <w:rsid w:val="00DF3BAD"/>
    <w:rsid w:val="00DF3C83"/>
    <w:rsid w:val="00DF470E"/>
    <w:rsid w:val="00DF72CC"/>
    <w:rsid w:val="00DF7D46"/>
    <w:rsid w:val="00E007FB"/>
    <w:rsid w:val="00E02FC6"/>
    <w:rsid w:val="00E03403"/>
    <w:rsid w:val="00E04DB3"/>
    <w:rsid w:val="00E04E26"/>
    <w:rsid w:val="00E06B5B"/>
    <w:rsid w:val="00E07C6A"/>
    <w:rsid w:val="00E10B8B"/>
    <w:rsid w:val="00E14B09"/>
    <w:rsid w:val="00E14D61"/>
    <w:rsid w:val="00E1529E"/>
    <w:rsid w:val="00E15F40"/>
    <w:rsid w:val="00E2180C"/>
    <w:rsid w:val="00E219CA"/>
    <w:rsid w:val="00E22359"/>
    <w:rsid w:val="00E228A0"/>
    <w:rsid w:val="00E251FD"/>
    <w:rsid w:val="00E2523C"/>
    <w:rsid w:val="00E25B0A"/>
    <w:rsid w:val="00E2716D"/>
    <w:rsid w:val="00E275B5"/>
    <w:rsid w:val="00E30ABD"/>
    <w:rsid w:val="00E30CEB"/>
    <w:rsid w:val="00E31235"/>
    <w:rsid w:val="00E31AE5"/>
    <w:rsid w:val="00E33F42"/>
    <w:rsid w:val="00E342C4"/>
    <w:rsid w:val="00E34434"/>
    <w:rsid w:val="00E352E1"/>
    <w:rsid w:val="00E36510"/>
    <w:rsid w:val="00E36B0E"/>
    <w:rsid w:val="00E36E0A"/>
    <w:rsid w:val="00E36E8B"/>
    <w:rsid w:val="00E371FC"/>
    <w:rsid w:val="00E40BE9"/>
    <w:rsid w:val="00E414D0"/>
    <w:rsid w:val="00E41D54"/>
    <w:rsid w:val="00E41D92"/>
    <w:rsid w:val="00E4225A"/>
    <w:rsid w:val="00E447D2"/>
    <w:rsid w:val="00E509C4"/>
    <w:rsid w:val="00E51218"/>
    <w:rsid w:val="00E5319B"/>
    <w:rsid w:val="00E54C7A"/>
    <w:rsid w:val="00E560FA"/>
    <w:rsid w:val="00E565AA"/>
    <w:rsid w:val="00E56D37"/>
    <w:rsid w:val="00E60A30"/>
    <w:rsid w:val="00E6104B"/>
    <w:rsid w:val="00E62A18"/>
    <w:rsid w:val="00E62B01"/>
    <w:rsid w:val="00E63FAF"/>
    <w:rsid w:val="00E64B0A"/>
    <w:rsid w:val="00E66104"/>
    <w:rsid w:val="00E671F0"/>
    <w:rsid w:val="00E716D7"/>
    <w:rsid w:val="00E71845"/>
    <w:rsid w:val="00E71872"/>
    <w:rsid w:val="00E72145"/>
    <w:rsid w:val="00E72180"/>
    <w:rsid w:val="00E73B87"/>
    <w:rsid w:val="00E747B2"/>
    <w:rsid w:val="00E754DA"/>
    <w:rsid w:val="00E7552E"/>
    <w:rsid w:val="00E75C1E"/>
    <w:rsid w:val="00E818A9"/>
    <w:rsid w:val="00E82A7C"/>
    <w:rsid w:val="00E82B7C"/>
    <w:rsid w:val="00E83957"/>
    <w:rsid w:val="00E85334"/>
    <w:rsid w:val="00E85F0B"/>
    <w:rsid w:val="00E86B3C"/>
    <w:rsid w:val="00E9085E"/>
    <w:rsid w:val="00E93EA1"/>
    <w:rsid w:val="00E97E39"/>
    <w:rsid w:val="00EA02AF"/>
    <w:rsid w:val="00EA3320"/>
    <w:rsid w:val="00EA42E6"/>
    <w:rsid w:val="00EA4960"/>
    <w:rsid w:val="00EA523C"/>
    <w:rsid w:val="00EA6E9B"/>
    <w:rsid w:val="00EA7958"/>
    <w:rsid w:val="00EB06F9"/>
    <w:rsid w:val="00EB0976"/>
    <w:rsid w:val="00EB0AC5"/>
    <w:rsid w:val="00EB1410"/>
    <w:rsid w:val="00EB2874"/>
    <w:rsid w:val="00EB2AAC"/>
    <w:rsid w:val="00EB4265"/>
    <w:rsid w:val="00EB4AC1"/>
    <w:rsid w:val="00EB4B9F"/>
    <w:rsid w:val="00EB4DEF"/>
    <w:rsid w:val="00EB4FD1"/>
    <w:rsid w:val="00EB5FB9"/>
    <w:rsid w:val="00EB6C5D"/>
    <w:rsid w:val="00EB7316"/>
    <w:rsid w:val="00EC0732"/>
    <w:rsid w:val="00EC127B"/>
    <w:rsid w:val="00EC3954"/>
    <w:rsid w:val="00EC596C"/>
    <w:rsid w:val="00EC5C8F"/>
    <w:rsid w:val="00EC62F5"/>
    <w:rsid w:val="00EC7B6F"/>
    <w:rsid w:val="00ED1852"/>
    <w:rsid w:val="00ED1C4E"/>
    <w:rsid w:val="00ED24CC"/>
    <w:rsid w:val="00ED3B46"/>
    <w:rsid w:val="00ED53EB"/>
    <w:rsid w:val="00ED774D"/>
    <w:rsid w:val="00ED7944"/>
    <w:rsid w:val="00EE052F"/>
    <w:rsid w:val="00EE2D63"/>
    <w:rsid w:val="00EE2EA1"/>
    <w:rsid w:val="00EE3CCF"/>
    <w:rsid w:val="00EE429E"/>
    <w:rsid w:val="00EE444B"/>
    <w:rsid w:val="00EE4BB3"/>
    <w:rsid w:val="00EE6058"/>
    <w:rsid w:val="00EE64EB"/>
    <w:rsid w:val="00EE7F46"/>
    <w:rsid w:val="00EF28CD"/>
    <w:rsid w:val="00EF4449"/>
    <w:rsid w:val="00EF765A"/>
    <w:rsid w:val="00F0086D"/>
    <w:rsid w:val="00F00B02"/>
    <w:rsid w:val="00F0108B"/>
    <w:rsid w:val="00F01FE8"/>
    <w:rsid w:val="00F06A45"/>
    <w:rsid w:val="00F06DCB"/>
    <w:rsid w:val="00F07AF9"/>
    <w:rsid w:val="00F107BB"/>
    <w:rsid w:val="00F114F0"/>
    <w:rsid w:val="00F11D4F"/>
    <w:rsid w:val="00F12A5A"/>
    <w:rsid w:val="00F13C95"/>
    <w:rsid w:val="00F14267"/>
    <w:rsid w:val="00F14E34"/>
    <w:rsid w:val="00F153AD"/>
    <w:rsid w:val="00F16312"/>
    <w:rsid w:val="00F1679B"/>
    <w:rsid w:val="00F17E13"/>
    <w:rsid w:val="00F2167A"/>
    <w:rsid w:val="00F219CB"/>
    <w:rsid w:val="00F21FBD"/>
    <w:rsid w:val="00F22B1A"/>
    <w:rsid w:val="00F22B27"/>
    <w:rsid w:val="00F2346D"/>
    <w:rsid w:val="00F239C7"/>
    <w:rsid w:val="00F25F45"/>
    <w:rsid w:val="00F26032"/>
    <w:rsid w:val="00F2616B"/>
    <w:rsid w:val="00F267DC"/>
    <w:rsid w:val="00F26AA1"/>
    <w:rsid w:val="00F26DBB"/>
    <w:rsid w:val="00F275F8"/>
    <w:rsid w:val="00F308D3"/>
    <w:rsid w:val="00F312CA"/>
    <w:rsid w:val="00F32144"/>
    <w:rsid w:val="00F3258A"/>
    <w:rsid w:val="00F32591"/>
    <w:rsid w:val="00F33615"/>
    <w:rsid w:val="00F35194"/>
    <w:rsid w:val="00F35D38"/>
    <w:rsid w:val="00F37954"/>
    <w:rsid w:val="00F44327"/>
    <w:rsid w:val="00F45D0D"/>
    <w:rsid w:val="00F5119E"/>
    <w:rsid w:val="00F5149B"/>
    <w:rsid w:val="00F52709"/>
    <w:rsid w:val="00F52824"/>
    <w:rsid w:val="00F53B50"/>
    <w:rsid w:val="00F545D9"/>
    <w:rsid w:val="00F546F7"/>
    <w:rsid w:val="00F548B5"/>
    <w:rsid w:val="00F54D86"/>
    <w:rsid w:val="00F57A36"/>
    <w:rsid w:val="00F6055C"/>
    <w:rsid w:val="00F618B0"/>
    <w:rsid w:val="00F6218B"/>
    <w:rsid w:val="00F629BE"/>
    <w:rsid w:val="00F6643D"/>
    <w:rsid w:val="00F67152"/>
    <w:rsid w:val="00F674A9"/>
    <w:rsid w:val="00F70B2B"/>
    <w:rsid w:val="00F71224"/>
    <w:rsid w:val="00F71751"/>
    <w:rsid w:val="00F7246A"/>
    <w:rsid w:val="00F725D0"/>
    <w:rsid w:val="00F73EFB"/>
    <w:rsid w:val="00F746E5"/>
    <w:rsid w:val="00F746F1"/>
    <w:rsid w:val="00F76103"/>
    <w:rsid w:val="00F7626D"/>
    <w:rsid w:val="00F76391"/>
    <w:rsid w:val="00F77E91"/>
    <w:rsid w:val="00F801AC"/>
    <w:rsid w:val="00F80D3C"/>
    <w:rsid w:val="00F81878"/>
    <w:rsid w:val="00F8358C"/>
    <w:rsid w:val="00F8574A"/>
    <w:rsid w:val="00F85A83"/>
    <w:rsid w:val="00F85C2D"/>
    <w:rsid w:val="00F86F96"/>
    <w:rsid w:val="00F872C3"/>
    <w:rsid w:val="00F87BC2"/>
    <w:rsid w:val="00F91526"/>
    <w:rsid w:val="00F91D85"/>
    <w:rsid w:val="00F91FD4"/>
    <w:rsid w:val="00F92ACB"/>
    <w:rsid w:val="00F93094"/>
    <w:rsid w:val="00F941F8"/>
    <w:rsid w:val="00F9436B"/>
    <w:rsid w:val="00F94E18"/>
    <w:rsid w:val="00F95A69"/>
    <w:rsid w:val="00F95B6F"/>
    <w:rsid w:val="00F97172"/>
    <w:rsid w:val="00F978A3"/>
    <w:rsid w:val="00FA06DD"/>
    <w:rsid w:val="00FA1BEA"/>
    <w:rsid w:val="00FA2952"/>
    <w:rsid w:val="00FA3C31"/>
    <w:rsid w:val="00FA46F9"/>
    <w:rsid w:val="00FA4C7E"/>
    <w:rsid w:val="00FA4F46"/>
    <w:rsid w:val="00FA5322"/>
    <w:rsid w:val="00FA6CA5"/>
    <w:rsid w:val="00FA78BC"/>
    <w:rsid w:val="00FB1B5B"/>
    <w:rsid w:val="00FB2A3D"/>
    <w:rsid w:val="00FB41E2"/>
    <w:rsid w:val="00FB4416"/>
    <w:rsid w:val="00FB4567"/>
    <w:rsid w:val="00FB5530"/>
    <w:rsid w:val="00FB562A"/>
    <w:rsid w:val="00FC1A1E"/>
    <w:rsid w:val="00FC1EAB"/>
    <w:rsid w:val="00FC44B9"/>
    <w:rsid w:val="00FC4DED"/>
    <w:rsid w:val="00FC54F2"/>
    <w:rsid w:val="00FC5F47"/>
    <w:rsid w:val="00FC641C"/>
    <w:rsid w:val="00FC65D5"/>
    <w:rsid w:val="00FC697E"/>
    <w:rsid w:val="00FD0D33"/>
    <w:rsid w:val="00FD1254"/>
    <w:rsid w:val="00FD1263"/>
    <w:rsid w:val="00FD1787"/>
    <w:rsid w:val="00FD188D"/>
    <w:rsid w:val="00FD33F0"/>
    <w:rsid w:val="00FD4975"/>
    <w:rsid w:val="00FD5BAE"/>
    <w:rsid w:val="00FD6065"/>
    <w:rsid w:val="00FD62DF"/>
    <w:rsid w:val="00FD74EF"/>
    <w:rsid w:val="00FE12A7"/>
    <w:rsid w:val="00FE18B9"/>
    <w:rsid w:val="00FE2818"/>
    <w:rsid w:val="00FE32A7"/>
    <w:rsid w:val="00FE474A"/>
    <w:rsid w:val="00FE6B71"/>
    <w:rsid w:val="00FE72AC"/>
    <w:rsid w:val="00FF1760"/>
    <w:rsid w:val="00FF23F2"/>
    <w:rsid w:val="00FF3430"/>
    <w:rsid w:val="00FF3C67"/>
    <w:rsid w:val="00FF45D2"/>
    <w:rsid w:val="00FF5E2B"/>
    <w:rsid w:val="00FF62E1"/>
    <w:rsid w:val="00FF7C38"/>
    <w:rsid w:val="0592AFBD"/>
    <w:rsid w:val="0D3A7780"/>
    <w:rsid w:val="0E2761BE"/>
    <w:rsid w:val="1B592EFD"/>
    <w:rsid w:val="1B5D5FDF"/>
    <w:rsid w:val="23A10672"/>
    <w:rsid w:val="2AE98F6D"/>
    <w:rsid w:val="2BD927DC"/>
    <w:rsid w:val="396BF93C"/>
    <w:rsid w:val="3AB514D6"/>
    <w:rsid w:val="44765B85"/>
    <w:rsid w:val="456D15FC"/>
    <w:rsid w:val="5B540A67"/>
    <w:rsid w:val="5E5405FD"/>
    <w:rsid w:val="701F1785"/>
    <w:rsid w:val="716F1C32"/>
    <w:rsid w:val="77FF40BD"/>
    <w:rsid w:val="7BFD86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F1DC"/>
  <w15:docId w15:val="{31845CF5-5E5C-4BD7-9A9E-5F474A1D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3"/>
        <w:lang w:val="cs-CZ" w:eastAsia="cs-CZ"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link w:val="Nadpis1Char"/>
    <w:uiPriority w:val="9"/>
    <w:qFormat/>
    <w:rsid w:val="00BE54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Standard"/>
    <w:next w:val="Textbody"/>
    <w:uiPriority w:val="9"/>
    <w:semiHidden/>
    <w:unhideWhenUsed/>
    <w:qFormat/>
    <w:pPr>
      <w:keepNext/>
      <w:keepLines/>
      <w:spacing w:before="200"/>
      <w:outlineLvl w:val="1"/>
    </w:pPr>
    <w:rPr>
      <w:rFonts w:ascii="Cambria" w:eastAsia="Calibri" w:hAnsi="Cambria"/>
      <w:b/>
      <w:bCs/>
      <w:color w:val="4F81BD"/>
      <w:sz w:val="26"/>
      <w:szCs w:val="26"/>
      <w:lang w:eastAsia="en-US"/>
    </w:rPr>
  </w:style>
  <w:style w:type="paragraph" w:styleId="Nadpis3">
    <w:name w:val="heading 3"/>
    <w:basedOn w:val="Standard"/>
    <w:next w:val="Textbody"/>
    <w:uiPriority w:val="9"/>
    <w:unhideWhenUsed/>
    <w:qFormat/>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uppressAutoHyphens/>
    </w:pPr>
    <w:rPr>
      <w:rFonts w:ascii="Arial" w:hAnsi="Arial"/>
      <w:sz w:val="24"/>
      <w:szCs w:val="24"/>
    </w:rPr>
  </w:style>
  <w:style w:type="paragraph" w:customStyle="1" w:styleId="Heading">
    <w:name w:val="Heading"/>
    <w:basedOn w:val="Standard"/>
    <w:next w:val="Textbody"/>
    <w:pPr>
      <w:keepNext/>
      <w:spacing w:before="240" w:after="120"/>
    </w:pPr>
    <w:rPr>
      <w:rFonts w:eastAsia="Microsoft YaHei" w:cs="Arial"/>
      <w:sz w:val="28"/>
      <w:szCs w:val="28"/>
    </w:rPr>
  </w:style>
  <w:style w:type="paragraph" w:customStyle="1" w:styleId="Textbody">
    <w:name w:val="Text body"/>
    <w:basedOn w:val="Standard"/>
    <w:pPr>
      <w:spacing w:after="120"/>
    </w:pPr>
  </w:style>
  <w:style w:type="paragraph" w:styleId="Seznam">
    <w:name w:val="List"/>
    <w:basedOn w:val="Textbody"/>
    <w:rPr>
      <w:rFonts w:cs="Arial"/>
    </w:rPr>
  </w:style>
  <w:style w:type="paragraph" w:styleId="Titulek">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Normlnweb">
    <w:name w:val="Normal (Web)"/>
    <w:basedOn w:val="Standard"/>
    <w:uiPriority w:val="99"/>
    <w:pPr>
      <w:spacing w:before="100" w:after="100"/>
    </w:pPr>
    <w:rPr>
      <w:rFonts w:ascii="Times New Roman" w:hAnsi="Times New Roman"/>
    </w:rPr>
  </w:style>
  <w:style w:type="paragraph" w:customStyle="1" w:styleId="TextA">
    <w:name w:val="Text A"/>
    <w:pPr>
      <w:widowControl/>
      <w:suppressAutoHyphens/>
    </w:pPr>
    <w:rPr>
      <w:rFonts w:ascii="Helvetica" w:eastAsia="Arial Unicode MS" w:hAnsi="Helvetica" w:cs="Arial Unicode MS"/>
      <w:color w:val="000000"/>
      <w:sz w:val="22"/>
      <w:szCs w:val="22"/>
    </w:rPr>
  </w:style>
  <w:style w:type="paragraph" w:styleId="Textbubliny">
    <w:name w:val="Balloon Text"/>
    <w:basedOn w:val="Standard"/>
    <w:rPr>
      <w:rFonts w:cs="Arial"/>
      <w:sz w:val="18"/>
      <w:szCs w:val="18"/>
    </w:rPr>
  </w:style>
  <w:style w:type="paragraph" w:styleId="Textkomente">
    <w:name w:val="annotation text"/>
    <w:basedOn w:val="Standard"/>
    <w:uiPriority w:val="99"/>
    <w:rPr>
      <w:sz w:val="20"/>
      <w:szCs w:val="20"/>
    </w:rPr>
  </w:style>
  <w:style w:type="paragraph" w:styleId="Pedmtkomente">
    <w:name w:val="annotation subject"/>
    <w:basedOn w:val="Textkomente"/>
    <w:rPr>
      <w:b/>
      <w:bCs/>
    </w:rPr>
  </w:style>
  <w:style w:type="paragraph" w:styleId="Odstavecseseznamem">
    <w:name w:val="List Paragraph"/>
    <w:basedOn w:val="Standard"/>
    <w:uiPriority w:val="34"/>
    <w:qFormat/>
    <w:pPr>
      <w:ind w:left="720"/>
    </w:pPr>
    <w:rPr>
      <w:rFonts w:ascii="Calibri" w:eastAsia="Calibri" w:hAnsi="Calibri"/>
      <w:sz w:val="22"/>
      <w:szCs w:val="22"/>
      <w:lang w:eastAsia="en-US"/>
    </w:rPr>
  </w:style>
  <w:style w:type="paragraph" w:styleId="Revize">
    <w:name w:val="Revision"/>
    <w:pPr>
      <w:widowControl/>
      <w:suppressAutoHyphens/>
    </w:pPr>
    <w:rPr>
      <w:rFonts w:ascii="Arial" w:hAnsi="Arial"/>
      <w:sz w:val="24"/>
      <w:szCs w:val="24"/>
    </w:rPr>
  </w:style>
  <w:style w:type="paragraph" w:customStyle="1" w:styleId="Odstavecseseznamem1">
    <w:name w:val="Odstavec se seznamem1"/>
    <w:basedOn w:val="Standard"/>
    <w:pPr>
      <w:spacing w:after="200" w:line="276" w:lineRule="auto"/>
      <w:ind w:left="720"/>
    </w:pPr>
    <w:rPr>
      <w:rFonts w:ascii="Calibri" w:hAnsi="Calibri"/>
      <w:sz w:val="22"/>
      <w:szCs w:val="22"/>
      <w:lang w:eastAsia="en-US"/>
    </w:rPr>
  </w:style>
  <w:style w:type="paragraph" w:customStyle="1" w:styleId="mb30">
    <w:name w:val="mb30"/>
    <w:basedOn w:val="Standard"/>
    <w:pPr>
      <w:spacing w:before="100" w:after="100"/>
    </w:pPr>
    <w:rPr>
      <w:rFonts w:ascii="Times New Roman" w:hAnsi="Times New Roman"/>
    </w:rPr>
  </w:style>
  <w:style w:type="paragraph" w:customStyle="1" w:styleId="nospacing1">
    <w:name w:val="nospacing1"/>
    <w:basedOn w:val="Standard"/>
    <w:pPr>
      <w:spacing w:before="100" w:after="100"/>
    </w:pPr>
    <w:rPr>
      <w:rFonts w:ascii="Times New Roman" w:hAnsi="Times New Roman"/>
    </w:rPr>
  </w:style>
  <w:style w:type="paragraph" w:styleId="Textpoznpodarou">
    <w:name w:val="footnote text"/>
    <w:basedOn w:val="Standard"/>
    <w:rPr>
      <w:sz w:val="20"/>
      <w:szCs w:val="20"/>
    </w:rPr>
  </w:style>
  <w:style w:type="paragraph" w:customStyle="1" w:styleId="Footnote">
    <w:name w:val="Footnote"/>
    <w:basedOn w:val="Standard"/>
    <w:pPr>
      <w:suppressLineNumbers/>
      <w:ind w:left="283" w:hanging="283"/>
    </w:pPr>
    <w:rPr>
      <w:sz w:val="20"/>
      <w:szCs w:val="20"/>
    </w:rPr>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TextbublinyChar">
    <w:name w:val="Text bubliny Char"/>
    <w:rPr>
      <w:rFonts w:ascii="Arial" w:hAnsi="Arial" w:cs="Arial"/>
      <w:sz w:val="18"/>
      <w:szCs w:val="18"/>
    </w:rPr>
  </w:style>
  <w:style w:type="character" w:styleId="Odkaznakoment">
    <w:name w:val="annotation reference"/>
    <w:uiPriority w:val="99"/>
    <w:rPr>
      <w:sz w:val="16"/>
      <w:szCs w:val="16"/>
    </w:rPr>
  </w:style>
  <w:style w:type="character" w:customStyle="1" w:styleId="TextkomenteChar">
    <w:name w:val="Text komentáře Char"/>
    <w:uiPriority w:val="99"/>
    <w:rPr>
      <w:rFonts w:ascii="Arial" w:hAnsi="Arial"/>
    </w:rPr>
  </w:style>
  <w:style w:type="character" w:customStyle="1" w:styleId="PedmtkomenteChar">
    <w:name w:val="Předmět komentáře Char"/>
    <w:rPr>
      <w:rFonts w:ascii="Arial" w:hAnsi="Arial"/>
      <w:b/>
      <w:bCs/>
    </w:rPr>
  </w:style>
  <w:style w:type="character" w:customStyle="1" w:styleId="Nadpis2Char">
    <w:name w:val="Nadpis 2 Char"/>
    <w:rPr>
      <w:rFonts w:ascii="Cambria" w:eastAsia="Calibri" w:hAnsi="Cambria"/>
      <w:b/>
      <w:bCs/>
      <w:color w:val="4F81BD"/>
      <w:sz w:val="26"/>
      <w:szCs w:val="26"/>
      <w:lang w:eastAsia="en-US"/>
    </w:rPr>
  </w:style>
  <w:style w:type="character" w:styleId="Sledovanodkaz">
    <w:name w:val="FollowedHyperlink"/>
    <w:rPr>
      <w:color w:val="954F72"/>
      <w:u w:val="single"/>
    </w:rPr>
  </w:style>
  <w:style w:type="character" w:customStyle="1" w:styleId="apple-converted-space">
    <w:name w:val="apple-converted-space"/>
  </w:style>
  <w:style w:type="character" w:customStyle="1" w:styleId="hps">
    <w:name w:val="hps"/>
  </w:style>
  <w:style w:type="character" w:customStyle="1" w:styleId="Nadpis3Char">
    <w:name w:val="Nadpis 3 Char"/>
    <w:uiPriority w:val="9"/>
    <w:rPr>
      <w:rFonts w:ascii="Calibri Light" w:eastAsia="Times New Roman" w:hAnsi="Calibri Light" w:cs="Times New Roman"/>
      <w:b/>
      <w:bCs/>
      <w:sz w:val="26"/>
      <w:szCs w:val="26"/>
    </w:rPr>
  </w:style>
  <w:style w:type="character" w:styleId="Zdraznn">
    <w:name w:val="Emphasis"/>
    <w:uiPriority w:val="20"/>
    <w:qFormat/>
    <w:rPr>
      <w:i/>
      <w:iCs/>
    </w:rPr>
  </w:style>
  <w:style w:type="character" w:customStyle="1" w:styleId="a10">
    <w:name w:val="a10"/>
    <w:rPr>
      <w:rFonts w:cs="Times New Roman"/>
    </w:rPr>
  </w:style>
  <w:style w:type="character" w:customStyle="1" w:styleId="TextpoznpodarouChar">
    <w:name w:val="Text pozn. pod čarou Char"/>
    <w:basedOn w:val="Standardnpsmoodstavce"/>
    <w:rPr>
      <w:rFonts w:ascii="Arial" w:hAnsi="Arial"/>
    </w:rPr>
  </w:style>
  <w:style w:type="character" w:styleId="Znakapoznpodarou">
    <w:name w:val="footnote reference"/>
    <w:basedOn w:val="Standardnpsmoodstavce"/>
    <w:rPr>
      <w:position w:val="0"/>
      <w:vertAlign w:val="superscript"/>
    </w:rPr>
  </w:style>
  <w:style w:type="character" w:customStyle="1" w:styleId="highlightnode">
    <w:name w:val="highlightnode"/>
    <w:basedOn w:val="Standardnpsmoodstavce"/>
  </w:style>
  <w:style w:type="character" w:customStyle="1" w:styleId="normaltextrun">
    <w:name w:val="normaltextrun"/>
    <w:basedOn w:val="Standardnpsmoodstavce"/>
  </w:style>
  <w:style w:type="character" w:customStyle="1" w:styleId="Nevyeenzmnka1">
    <w:name w:val="Nevyřešená zmínka1"/>
    <w:basedOn w:val="Standardnpsmoodstavce"/>
    <w:rPr>
      <w:color w:val="605E5C"/>
    </w:rPr>
  </w:style>
  <w:style w:type="character" w:customStyle="1" w:styleId="ListLabel1">
    <w:name w:val="ListLabel 1"/>
    <w:rPr>
      <w:rFonts w:eastAsia="Times New Roman" w:cs="Arial"/>
    </w:rPr>
  </w:style>
  <w:style w:type="character" w:customStyle="1" w:styleId="ListLabel2">
    <w:name w:val="ListLabel 2"/>
    <w:rPr>
      <w:rFonts w:cs="Courier New"/>
    </w:rPr>
  </w:style>
  <w:style w:type="character" w:customStyle="1" w:styleId="ListLabel3">
    <w:name w:val="ListLabel 3"/>
    <w:rPr>
      <w:rFonts w:eastAsia="Calibri"/>
    </w:rPr>
  </w:style>
  <w:style w:type="character" w:customStyle="1" w:styleId="ListLabel4">
    <w:name w:val="ListLabel 4"/>
    <w:rPr>
      <w:rFonts w:eastAsia="Calibri" w:cs="Arial"/>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WWNum1">
    <w:name w:val="WWNum1"/>
    <w:basedOn w:val="Bezseznamu"/>
    <w:pPr>
      <w:numPr>
        <w:numId w:val="1"/>
      </w:numPr>
    </w:pPr>
  </w:style>
  <w:style w:type="numbering" w:customStyle="1" w:styleId="WWNum2">
    <w:name w:val="WWNum2"/>
    <w:basedOn w:val="Bezseznamu"/>
    <w:pPr>
      <w:numPr>
        <w:numId w:val="2"/>
      </w:numPr>
    </w:pPr>
  </w:style>
  <w:style w:type="numbering" w:customStyle="1" w:styleId="WWNum3">
    <w:name w:val="WWNum3"/>
    <w:basedOn w:val="Bezseznamu"/>
    <w:pPr>
      <w:numPr>
        <w:numId w:val="3"/>
      </w:numPr>
    </w:pPr>
  </w:style>
  <w:style w:type="numbering" w:customStyle="1" w:styleId="WWNum4">
    <w:name w:val="WWNum4"/>
    <w:basedOn w:val="Bezseznamu"/>
    <w:pPr>
      <w:numPr>
        <w:numId w:val="4"/>
      </w:numPr>
    </w:pPr>
  </w:style>
  <w:style w:type="numbering" w:customStyle="1" w:styleId="WWNum5">
    <w:name w:val="WWNum5"/>
    <w:basedOn w:val="Bezseznamu"/>
    <w:pPr>
      <w:numPr>
        <w:numId w:val="5"/>
      </w:numPr>
    </w:pPr>
  </w:style>
  <w:style w:type="numbering" w:customStyle="1" w:styleId="WWNum6">
    <w:name w:val="WWNum6"/>
    <w:basedOn w:val="Bezseznamu"/>
    <w:pPr>
      <w:numPr>
        <w:numId w:val="6"/>
      </w:numPr>
    </w:pPr>
  </w:style>
  <w:style w:type="paragraph" w:styleId="Prosttext">
    <w:name w:val="Plain Text"/>
    <w:basedOn w:val="Normln"/>
    <w:link w:val="ProsttextChar"/>
    <w:uiPriority w:val="99"/>
    <w:semiHidden/>
    <w:unhideWhenUsed/>
    <w:rsid w:val="00AC307F"/>
    <w:pPr>
      <w:widowControl/>
      <w:suppressAutoHyphens w:val="0"/>
      <w:autoSpaceDN/>
      <w:textAlignment w:val="auto"/>
    </w:pPr>
    <w:rPr>
      <w:rFonts w:ascii="Calibri" w:eastAsiaTheme="minorHAnsi" w:hAnsi="Calibri" w:cs="Calibri"/>
      <w:kern w:val="0"/>
      <w:sz w:val="22"/>
      <w:szCs w:val="22"/>
      <w:lang w:eastAsia="en-US"/>
    </w:rPr>
  </w:style>
  <w:style w:type="character" w:customStyle="1" w:styleId="ProsttextChar">
    <w:name w:val="Prostý text Char"/>
    <w:basedOn w:val="Standardnpsmoodstavce"/>
    <w:link w:val="Prosttext"/>
    <w:uiPriority w:val="99"/>
    <w:semiHidden/>
    <w:rsid w:val="00AC307F"/>
    <w:rPr>
      <w:rFonts w:ascii="Calibri" w:eastAsiaTheme="minorHAnsi" w:hAnsi="Calibri" w:cs="Calibri"/>
      <w:kern w:val="0"/>
      <w:sz w:val="22"/>
      <w:szCs w:val="22"/>
      <w:lang w:eastAsia="en-US"/>
    </w:rPr>
  </w:style>
  <w:style w:type="character" w:styleId="Hypertextovodkaz">
    <w:name w:val="Hyperlink"/>
    <w:basedOn w:val="Standardnpsmoodstavce"/>
    <w:uiPriority w:val="99"/>
    <w:unhideWhenUsed/>
    <w:rsid w:val="00AC307F"/>
    <w:rPr>
      <w:color w:val="0563C1" w:themeColor="hyperlink"/>
      <w:u w:val="single"/>
    </w:rPr>
  </w:style>
  <w:style w:type="character" w:styleId="Siln">
    <w:name w:val="Strong"/>
    <w:basedOn w:val="Standardnpsmoodstavce"/>
    <w:uiPriority w:val="22"/>
    <w:qFormat/>
    <w:rsid w:val="00485762"/>
    <w:rPr>
      <w:b/>
      <w:bCs/>
    </w:rPr>
  </w:style>
  <w:style w:type="character" w:customStyle="1" w:styleId="Nevyeenzmnka2">
    <w:name w:val="Nevyřešená zmínka2"/>
    <w:basedOn w:val="Standardnpsmoodstavce"/>
    <w:uiPriority w:val="99"/>
    <w:unhideWhenUsed/>
    <w:rsid w:val="0036372A"/>
    <w:rPr>
      <w:color w:val="605E5C"/>
      <w:shd w:val="clear" w:color="auto" w:fill="E1DFDD"/>
    </w:rPr>
  </w:style>
  <w:style w:type="character" w:customStyle="1" w:styleId="Zmnka1">
    <w:name w:val="Zmínka1"/>
    <w:basedOn w:val="Standardnpsmoodstavce"/>
    <w:uiPriority w:val="99"/>
    <w:unhideWhenUsed/>
    <w:rsid w:val="0036372A"/>
    <w:rPr>
      <w:color w:val="2B579A"/>
      <w:shd w:val="clear" w:color="auto" w:fill="E1DFDD"/>
    </w:rPr>
  </w:style>
  <w:style w:type="character" w:customStyle="1" w:styleId="Nevyeenzmnka3">
    <w:name w:val="Nevyřešená zmínka3"/>
    <w:basedOn w:val="Standardnpsmoodstavce"/>
    <w:uiPriority w:val="99"/>
    <w:semiHidden/>
    <w:unhideWhenUsed/>
    <w:rsid w:val="000B5C93"/>
    <w:rPr>
      <w:color w:val="605E5C"/>
      <w:shd w:val="clear" w:color="auto" w:fill="E1DFDD"/>
    </w:rPr>
  </w:style>
  <w:style w:type="character" w:customStyle="1" w:styleId="Nevyeenzmnka4">
    <w:name w:val="Nevyřešená zmínka4"/>
    <w:basedOn w:val="Standardnpsmoodstavce"/>
    <w:uiPriority w:val="99"/>
    <w:semiHidden/>
    <w:unhideWhenUsed/>
    <w:rsid w:val="00CD6DA9"/>
    <w:rPr>
      <w:color w:val="605E5C"/>
      <w:shd w:val="clear" w:color="auto" w:fill="E1DFDD"/>
    </w:rPr>
  </w:style>
  <w:style w:type="character" w:customStyle="1" w:styleId="Nevyeenzmnka5">
    <w:name w:val="Nevyřešená zmínka5"/>
    <w:basedOn w:val="Standardnpsmoodstavce"/>
    <w:uiPriority w:val="99"/>
    <w:semiHidden/>
    <w:unhideWhenUsed/>
    <w:rsid w:val="00081027"/>
    <w:rPr>
      <w:color w:val="605E5C"/>
      <w:shd w:val="clear" w:color="auto" w:fill="E1DFDD"/>
    </w:rPr>
  </w:style>
  <w:style w:type="character" w:customStyle="1" w:styleId="Nevyeenzmnka6">
    <w:name w:val="Nevyřešená zmínka6"/>
    <w:basedOn w:val="Standardnpsmoodstavce"/>
    <w:uiPriority w:val="99"/>
    <w:semiHidden/>
    <w:unhideWhenUsed/>
    <w:rsid w:val="00434C35"/>
    <w:rPr>
      <w:color w:val="605E5C"/>
      <w:shd w:val="clear" w:color="auto" w:fill="E1DFDD"/>
    </w:rPr>
  </w:style>
  <w:style w:type="character" w:customStyle="1" w:styleId="Nevyeenzmnka7">
    <w:name w:val="Nevyřešená zmínka7"/>
    <w:basedOn w:val="Standardnpsmoodstavce"/>
    <w:uiPriority w:val="99"/>
    <w:semiHidden/>
    <w:unhideWhenUsed/>
    <w:rsid w:val="00F71224"/>
    <w:rPr>
      <w:color w:val="605E5C"/>
      <w:shd w:val="clear" w:color="auto" w:fill="E1DFDD"/>
    </w:rPr>
  </w:style>
  <w:style w:type="paragraph" w:styleId="Zhlav">
    <w:name w:val="header"/>
    <w:basedOn w:val="Normln"/>
    <w:link w:val="ZhlavChar"/>
    <w:uiPriority w:val="99"/>
    <w:semiHidden/>
    <w:unhideWhenUsed/>
    <w:rsid w:val="005C30BD"/>
    <w:pPr>
      <w:tabs>
        <w:tab w:val="center" w:pos="4536"/>
        <w:tab w:val="right" w:pos="9072"/>
      </w:tabs>
    </w:pPr>
  </w:style>
  <w:style w:type="character" w:customStyle="1" w:styleId="ZhlavChar">
    <w:name w:val="Záhlaví Char"/>
    <w:basedOn w:val="Standardnpsmoodstavce"/>
    <w:link w:val="Zhlav"/>
    <w:uiPriority w:val="99"/>
    <w:semiHidden/>
    <w:rsid w:val="005C30BD"/>
  </w:style>
  <w:style w:type="paragraph" w:styleId="Zpat">
    <w:name w:val="footer"/>
    <w:basedOn w:val="Normln"/>
    <w:link w:val="ZpatChar"/>
    <w:uiPriority w:val="99"/>
    <w:semiHidden/>
    <w:unhideWhenUsed/>
    <w:rsid w:val="005C30BD"/>
    <w:pPr>
      <w:tabs>
        <w:tab w:val="center" w:pos="4536"/>
        <w:tab w:val="right" w:pos="9072"/>
      </w:tabs>
    </w:pPr>
  </w:style>
  <w:style w:type="character" w:customStyle="1" w:styleId="ZpatChar">
    <w:name w:val="Zápatí Char"/>
    <w:basedOn w:val="Standardnpsmoodstavce"/>
    <w:link w:val="Zpat"/>
    <w:uiPriority w:val="99"/>
    <w:semiHidden/>
    <w:rsid w:val="005C30BD"/>
  </w:style>
  <w:style w:type="paragraph" w:customStyle="1" w:styleId="PressKit01">
    <w:name w:val="PressKit 01"/>
    <w:basedOn w:val="Normln"/>
    <w:link w:val="PressKit01Char"/>
    <w:qFormat/>
    <w:rsid w:val="00176280"/>
    <w:pPr>
      <w:widowControl/>
      <w:suppressAutoHyphens w:val="0"/>
      <w:autoSpaceDN/>
      <w:spacing w:line="360" w:lineRule="auto"/>
      <w:jc w:val="both"/>
      <w:textAlignment w:val="auto"/>
    </w:pPr>
    <w:rPr>
      <w:rFonts w:ascii="Arial" w:hAnsi="Arial"/>
      <w:b/>
      <w:caps/>
      <w:kern w:val="0"/>
      <w:sz w:val="28"/>
      <w:szCs w:val="28"/>
      <w:lang w:val="x-none" w:eastAsia="x-none"/>
    </w:rPr>
  </w:style>
  <w:style w:type="paragraph" w:customStyle="1" w:styleId="PressKit02">
    <w:name w:val="PressKit 02"/>
    <w:basedOn w:val="Normln"/>
    <w:link w:val="PressKit02Char"/>
    <w:qFormat/>
    <w:rsid w:val="00176280"/>
    <w:pPr>
      <w:widowControl/>
      <w:suppressAutoHyphens w:val="0"/>
      <w:autoSpaceDN/>
      <w:spacing w:line="360" w:lineRule="auto"/>
      <w:jc w:val="both"/>
      <w:textAlignment w:val="auto"/>
    </w:pPr>
    <w:rPr>
      <w:rFonts w:ascii="Arial" w:hAnsi="Arial"/>
      <w:caps/>
      <w:kern w:val="0"/>
      <w:sz w:val="22"/>
      <w:szCs w:val="22"/>
      <w:lang w:val="x-none" w:eastAsia="x-none"/>
    </w:rPr>
  </w:style>
  <w:style w:type="character" w:customStyle="1" w:styleId="PressKit01Char">
    <w:name w:val="PressKit 01 Char"/>
    <w:link w:val="PressKit01"/>
    <w:rsid w:val="00176280"/>
    <w:rPr>
      <w:rFonts w:ascii="Arial" w:hAnsi="Arial"/>
      <w:b/>
      <w:caps/>
      <w:kern w:val="0"/>
      <w:sz w:val="28"/>
      <w:szCs w:val="28"/>
      <w:lang w:val="x-none" w:eastAsia="x-none"/>
    </w:rPr>
  </w:style>
  <w:style w:type="character" w:customStyle="1" w:styleId="PressKit02Char">
    <w:name w:val="PressKit 02 Char"/>
    <w:link w:val="PressKit02"/>
    <w:rsid w:val="00176280"/>
    <w:rPr>
      <w:rFonts w:ascii="Arial" w:hAnsi="Arial"/>
      <w:caps/>
      <w:kern w:val="0"/>
      <w:sz w:val="22"/>
      <w:szCs w:val="22"/>
      <w:lang w:val="x-none" w:eastAsia="x-none"/>
    </w:rPr>
  </w:style>
  <w:style w:type="character" w:customStyle="1" w:styleId="Nevyeenzmnka8">
    <w:name w:val="Nevyřešená zmínka8"/>
    <w:basedOn w:val="Standardnpsmoodstavce"/>
    <w:uiPriority w:val="99"/>
    <w:semiHidden/>
    <w:unhideWhenUsed/>
    <w:rsid w:val="003342E6"/>
    <w:rPr>
      <w:color w:val="605E5C"/>
      <w:shd w:val="clear" w:color="auto" w:fill="E1DFDD"/>
    </w:rPr>
  </w:style>
  <w:style w:type="character" w:customStyle="1" w:styleId="Nevyeenzmnka9">
    <w:name w:val="Nevyřešená zmínka9"/>
    <w:basedOn w:val="Standardnpsmoodstavce"/>
    <w:uiPriority w:val="99"/>
    <w:semiHidden/>
    <w:unhideWhenUsed/>
    <w:rsid w:val="00977B37"/>
    <w:rPr>
      <w:color w:val="605E5C"/>
      <w:shd w:val="clear" w:color="auto" w:fill="E1DFDD"/>
    </w:rPr>
  </w:style>
  <w:style w:type="character" w:customStyle="1" w:styleId="Nadpis1Char">
    <w:name w:val="Nadpis 1 Char"/>
    <w:basedOn w:val="Standardnpsmoodstavce"/>
    <w:link w:val="Nadpis1"/>
    <w:uiPriority w:val="9"/>
    <w:rsid w:val="00BE54D5"/>
    <w:rPr>
      <w:rFonts w:asciiTheme="majorHAnsi" w:eastAsiaTheme="majorEastAsia" w:hAnsiTheme="majorHAnsi" w:cstheme="majorBidi"/>
      <w:color w:val="2F5496" w:themeColor="accent1" w:themeShade="BF"/>
      <w:sz w:val="32"/>
      <w:szCs w:val="32"/>
    </w:rPr>
  </w:style>
  <w:style w:type="character" w:customStyle="1" w:styleId="eop">
    <w:name w:val="eop"/>
    <w:basedOn w:val="Standardnpsmoodstavce"/>
    <w:rsid w:val="002D736A"/>
  </w:style>
  <w:style w:type="character" w:customStyle="1" w:styleId="muiiconbutton-label">
    <w:name w:val="muiiconbutton-label"/>
    <w:basedOn w:val="Standardnpsmoodstavce"/>
    <w:rsid w:val="003B5003"/>
  </w:style>
  <w:style w:type="paragraph" w:customStyle="1" w:styleId="results">
    <w:name w:val="results"/>
    <w:basedOn w:val="Normln"/>
    <w:rsid w:val="003B5003"/>
    <w:pPr>
      <w:widowControl/>
      <w:suppressAutoHyphens w:val="0"/>
      <w:autoSpaceDN/>
      <w:spacing w:before="100" w:beforeAutospacing="1" w:after="100" w:afterAutospacing="1"/>
      <w:textAlignment w:val="auto"/>
    </w:pPr>
    <w:rPr>
      <w:kern w:val="0"/>
      <w:sz w:val="24"/>
      <w:szCs w:val="24"/>
    </w:rPr>
  </w:style>
  <w:style w:type="character" w:customStyle="1" w:styleId="article-hl">
    <w:name w:val="article-hl"/>
    <w:basedOn w:val="Standardnpsmoodstavce"/>
    <w:rsid w:val="003B5003"/>
  </w:style>
  <w:style w:type="character" w:styleId="Nevyeenzmnka">
    <w:name w:val="Unresolved Mention"/>
    <w:basedOn w:val="Standardnpsmoodstavce"/>
    <w:uiPriority w:val="99"/>
    <w:semiHidden/>
    <w:unhideWhenUsed/>
    <w:rsid w:val="00252006"/>
    <w:rPr>
      <w:color w:val="605E5C"/>
      <w:shd w:val="clear" w:color="auto" w:fill="E1DFDD"/>
    </w:rPr>
  </w:style>
  <w:style w:type="paragraph" w:customStyle="1" w:styleId="pf0">
    <w:name w:val="pf0"/>
    <w:basedOn w:val="Normln"/>
    <w:rsid w:val="00A26C02"/>
    <w:pPr>
      <w:widowControl/>
      <w:suppressAutoHyphens w:val="0"/>
      <w:autoSpaceDN/>
      <w:spacing w:before="100" w:beforeAutospacing="1" w:after="100" w:afterAutospacing="1"/>
      <w:textAlignment w:val="auto"/>
    </w:pPr>
    <w:rPr>
      <w:kern w:val="0"/>
      <w:sz w:val="24"/>
      <w:szCs w:val="24"/>
    </w:rPr>
  </w:style>
  <w:style w:type="character" w:customStyle="1" w:styleId="cf01">
    <w:name w:val="cf01"/>
    <w:basedOn w:val="Standardnpsmoodstavce"/>
    <w:rsid w:val="00A26C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9838">
      <w:bodyDiv w:val="1"/>
      <w:marLeft w:val="0"/>
      <w:marRight w:val="0"/>
      <w:marTop w:val="0"/>
      <w:marBottom w:val="0"/>
      <w:divBdr>
        <w:top w:val="none" w:sz="0" w:space="0" w:color="auto"/>
        <w:left w:val="none" w:sz="0" w:space="0" w:color="auto"/>
        <w:bottom w:val="none" w:sz="0" w:space="0" w:color="auto"/>
        <w:right w:val="none" w:sz="0" w:space="0" w:color="auto"/>
      </w:divBdr>
    </w:div>
    <w:div w:id="148405984">
      <w:bodyDiv w:val="1"/>
      <w:marLeft w:val="0"/>
      <w:marRight w:val="0"/>
      <w:marTop w:val="0"/>
      <w:marBottom w:val="0"/>
      <w:divBdr>
        <w:top w:val="none" w:sz="0" w:space="0" w:color="auto"/>
        <w:left w:val="none" w:sz="0" w:space="0" w:color="auto"/>
        <w:bottom w:val="none" w:sz="0" w:space="0" w:color="auto"/>
        <w:right w:val="none" w:sz="0" w:space="0" w:color="auto"/>
      </w:divBdr>
    </w:div>
    <w:div w:id="294912750">
      <w:bodyDiv w:val="1"/>
      <w:marLeft w:val="0"/>
      <w:marRight w:val="0"/>
      <w:marTop w:val="0"/>
      <w:marBottom w:val="0"/>
      <w:divBdr>
        <w:top w:val="none" w:sz="0" w:space="0" w:color="auto"/>
        <w:left w:val="none" w:sz="0" w:space="0" w:color="auto"/>
        <w:bottom w:val="none" w:sz="0" w:space="0" w:color="auto"/>
        <w:right w:val="none" w:sz="0" w:space="0" w:color="auto"/>
      </w:divBdr>
    </w:div>
    <w:div w:id="303123766">
      <w:bodyDiv w:val="1"/>
      <w:marLeft w:val="0"/>
      <w:marRight w:val="0"/>
      <w:marTop w:val="0"/>
      <w:marBottom w:val="0"/>
      <w:divBdr>
        <w:top w:val="none" w:sz="0" w:space="0" w:color="auto"/>
        <w:left w:val="none" w:sz="0" w:space="0" w:color="auto"/>
        <w:bottom w:val="none" w:sz="0" w:space="0" w:color="auto"/>
        <w:right w:val="none" w:sz="0" w:space="0" w:color="auto"/>
      </w:divBdr>
    </w:div>
    <w:div w:id="336231829">
      <w:bodyDiv w:val="1"/>
      <w:marLeft w:val="0"/>
      <w:marRight w:val="0"/>
      <w:marTop w:val="0"/>
      <w:marBottom w:val="0"/>
      <w:divBdr>
        <w:top w:val="none" w:sz="0" w:space="0" w:color="auto"/>
        <w:left w:val="none" w:sz="0" w:space="0" w:color="auto"/>
        <w:bottom w:val="none" w:sz="0" w:space="0" w:color="auto"/>
        <w:right w:val="none" w:sz="0" w:space="0" w:color="auto"/>
      </w:divBdr>
    </w:div>
    <w:div w:id="402799686">
      <w:bodyDiv w:val="1"/>
      <w:marLeft w:val="0"/>
      <w:marRight w:val="0"/>
      <w:marTop w:val="0"/>
      <w:marBottom w:val="0"/>
      <w:divBdr>
        <w:top w:val="none" w:sz="0" w:space="0" w:color="auto"/>
        <w:left w:val="none" w:sz="0" w:space="0" w:color="auto"/>
        <w:bottom w:val="none" w:sz="0" w:space="0" w:color="auto"/>
        <w:right w:val="none" w:sz="0" w:space="0" w:color="auto"/>
      </w:divBdr>
    </w:div>
    <w:div w:id="404453316">
      <w:bodyDiv w:val="1"/>
      <w:marLeft w:val="0"/>
      <w:marRight w:val="0"/>
      <w:marTop w:val="0"/>
      <w:marBottom w:val="0"/>
      <w:divBdr>
        <w:top w:val="none" w:sz="0" w:space="0" w:color="auto"/>
        <w:left w:val="none" w:sz="0" w:space="0" w:color="auto"/>
        <w:bottom w:val="none" w:sz="0" w:space="0" w:color="auto"/>
        <w:right w:val="none" w:sz="0" w:space="0" w:color="auto"/>
      </w:divBdr>
    </w:div>
    <w:div w:id="484054786">
      <w:bodyDiv w:val="1"/>
      <w:marLeft w:val="0"/>
      <w:marRight w:val="0"/>
      <w:marTop w:val="0"/>
      <w:marBottom w:val="0"/>
      <w:divBdr>
        <w:top w:val="none" w:sz="0" w:space="0" w:color="auto"/>
        <w:left w:val="none" w:sz="0" w:space="0" w:color="auto"/>
        <w:bottom w:val="none" w:sz="0" w:space="0" w:color="auto"/>
        <w:right w:val="none" w:sz="0" w:space="0" w:color="auto"/>
      </w:divBdr>
      <w:divsChild>
        <w:div w:id="1967808939">
          <w:marLeft w:val="0"/>
          <w:marRight w:val="0"/>
          <w:marTop w:val="0"/>
          <w:marBottom w:val="0"/>
          <w:divBdr>
            <w:top w:val="none" w:sz="0" w:space="0" w:color="auto"/>
            <w:left w:val="none" w:sz="0" w:space="0" w:color="auto"/>
            <w:bottom w:val="none" w:sz="0" w:space="0" w:color="auto"/>
            <w:right w:val="none" w:sz="0" w:space="0" w:color="auto"/>
          </w:divBdr>
        </w:div>
        <w:div w:id="1968973307">
          <w:marLeft w:val="0"/>
          <w:marRight w:val="0"/>
          <w:marTop w:val="0"/>
          <w:marBottom w:val="0"/>
          <w:divBdr>
            <w:top w:val="none" w:sz="0" w:space="0" w:color="auto"/>
            <w:left w:val="none" w:sz="0" w:space="0" w:color="auto"/>
            <w:bottom w:val="none" w:sz="0" w:space="0" w:color="auto"/>
            <w:right w:val="none" w:sz="0" w:space="0" w:color="auto"/>
          </w:divBdr>
        </w:div>
      </w:divsChild>
    </w:div>
    <w:div w:id="563762300">
      <w:bodyDiv w:val="1"/>
      <w:marLeft w:val="0"/>
      <w:marRight w:val="0"/>
      <w:marTop w:val="0"/>
      <w:marBottom w:val="0"/>
      <w:divBdr>
        <w:top w:val="none" w:sz="0" w:space="0" w:color="auto"/>
        <w:left w:val="none" w:sz="0" w:space="0" w:color="auto"/>
        <w:bottom w:val="none" w:sz="0" w:space="0" w:color="auto"/>
        <w:right w:val="none" w:sz="0" w:space="0" w:color="auto"/>
      </w:divBdr>
    </w:div>
    <w:div w:id="727341320">
      <w:bodyDiv w:val="1"/>
      <w:marLeft w:val="0"/>
      <w:marRight w:val="0"/>
      <w:marTop w:val="0"/>
      <w:marBottom w:val="0"/>
      <w:divBdr>
        <w:top w:val="none" w:sz="0" w:space="0" w:color="auto"/>
        <w:left w:val="none" w:sz="0" w:space="0" w:color="auto"/>
        <w:bottom w:val="none" w:sz="0" w:space="0" w:color="auto"/>
        <w:right w:val="none" w:sz="0" w:space="0" w:color="auto"/>
      </w:divBdr>
    </w:div>
    <w:div w:id="792673201">
      <w:bodyDiv w:val="1"/>
      <w:marLeft w:val="0"/>
      <w:marRight w:val="0"/>
      <w:marTop w:val="0"/>
      <w:marBottom w:val="0"/>
      <w:divBdr>
        <w:top w:val="none" w:sz="0" w:space="0" w:color="auto"/>
        <w:left w:val="none" w:sz="0" w:space="0" w:color="auto"/>
        <w:bottom w:val="none" w:sz="0" w:space="0" w:color="auto"/>
        <w:right w:val="none" w:sz="0" w:space="0" w:color="auto"/>
      </w:divBdr>
    </w:div>
    <w:div w:id="795220774">
      <w:bodyDiv w:val="1"/>
      <w:marLeft w:val="0"/>
      <w:marRight w:val="0"/>
      <w:marTop w:val="0"/>
      <w:marBottom w:val="0"/>
      <w:divBdr>
        <w:top w:val="none" w:sz="0" w:space="0" w:color="auto"/>
        <w:left w:val="none" w:sz="0" w:space="0" w:color="auto"/>
        <w:bottom w:val="none" w:sz="0" w:space="0" w:color="auto"/>
        <w:right w:val="none" w:sz="0" w:space="0" w:color="auto"/>
      </w:divBdr>
      <w:divsChild>
        <w:div w:id="1038899262">
          <w:marLeft w:val="0"/>
          <w:marRight w:val="0"/>
          <w:marTop w:val="0"/>
          <w:marBottom w:val="0"/>
          <w:divBdr>
            <w:top w:val="none" w:sz="0" w:space="0" w:color="auto"/>
            <w:left w:val="none" w:sz="0" w:space="0" w:color="auto"/>
            <w:bottom w:val="none" w:sz="0" w:space="0" w:color="auto"/>
            <w:right w:val="none" w:sz="0" w:space="0" w:color="auto"/>
          </w:divBdr>
        </w:div>
        <w:div w:id="1435399481">
          <w:marLeft w:val="0"/>
          <w:marRight w:val="0"/>
          <w:marTop w:val="0"/>
          <w:marBottom w:val="0"/>
          <w:divBdr>
            <w:top w:val="none" w:sz="0" w:space="0" w:color="auto"/>
            <w:left w:val="none" w:sz="0" w:space="0" w:color="auto"/>
            <w:bottom w:val="none" w:sz="0" w:space="0" w:color="auto"/>
            <w:right w:val="none" w:sz="0" w:space="0" w:color="auto"/>
          </w:divBdr>
        </w:div>
      </w:divsChild>
    </w:div>
    <w:div w:id="868418354">
      <w:bodyDiv w:val="1"/>
      <w:marLeft w:val="0"/>
      <w:marRight w:val="0"/>
      <w:marTop w:val="0"/>
      <w:marBottom w:val="0"/>
      <w:divBdr>
        <w:top w:val="none" w:sz="0" w:space="0" w:color="auto"/>
        <w:left w:val="none" w:sz="0" w:space="0" w:color="auto"/>
        <w:bottom w:val="none" w:sz="0" w:space="0" w:color="auto"/>
        <w:right w:val="none" w:sz="0" w:space="0" w:color="auto"/>
      </w:divBdr>
      <w:divsChild>
        <w:div w:id="287858834">
          <w:marLeft w:val="0"/>
          <w:marRight w:val="0"/>
          <w:marTop w:val="0"/>
          <w:marBottom w:val="0"/>
          <w:divBdr>
            <w:top w:val="none" w:sz="0" w:space="0" w:color="auto"/>
            <w:left w:val="none" w:sz="0" w:space="0" w:color="auto"/>
            <w:bottom w:val="none" w:sz="0" w:space="0" w:color="auto"/>
            <w:right w:val="none" w:sz="0" w:space="0" w:color="auto"/>
          </w:divBdr>
        </w:div>
        <w:div w:id="1780876760">
          <w:marLeft w:val="0"/>
          <w:marRight w:val="0"/>
          <w:marTop w:val="0"/>
          <w:marBottom w:val="0"/>
          <w:divBdr>
            <w:top w:val="none" w:sz="0" w:space="0" w:color="auto"/>
            <w:left w:val="none" w:sz="0" w:space="0" w:color="auto"/>
            <w:bottom w:val="none" w:sz="0" w:space="0" w:color="auto"/>
            <w:right w:val="none" w:sz="0" w:space="0" w:color="auto"/>
          </w:divBdr>
        </w:div>
      </w:divsChild>
    </w:div>
    <w:div w:id="897397972">
      <w:bodyDiv w:val="1"/>
      <w:marLeft w:val="0"/>
      <w:marRight w:val="0"/>
      <w:marTop w:val="0"/>
      <w:marBottom w:val="0"/>
      <w:divBdr>
        <w:top w:val="none" w:sz="0" w:space="0" w:color="auto"/>
        <w:left w:val="none" w:sz="0" w:space="0" w:color="auto"/>
        <w:bottom w:val="none" w:sz="0" w:space="0" w:color="auto"/>
        <w:right w:val="none" w:sz="0" w:space="0" w:color="auto"/>
      </w:divBdr>
      <w:divsChild>
        <w:div w:id="1964076242">
          <w:marLeft w:val="0"/>
          <w:marRight w:val="0"/>
          <w:marTop w:val="0"/>
          <w:marBottom w:val="0"/>
          <w:divBdr>
            <w:top w:val="none" w:sz="0" w:space="0" w:color="auto"/>
            <w:left w:val="none" w:sz="0" w:space="0" w:color="auto"/>
            <w:bottom w:val="none" w:sz="0" w:space="0" w:color="auto"/>
            <w:right w:val="none" w:sz="0" w:space="0" w:color="auto"/>
          </w:divBdr>
        </w:div>
        <w:div w:id="1497527109">
          <w:marLeft w:val="0"/>
          <w:marRight w:val="0"/>
          <w:marTop w:val="0"/>
          <w:marBottom w:val="0"/>
          <w:divBdr>
            <w:top w:val="none" w:sz="0" w:space="0" w:color="auto"/>
            <w:left w:val="none" w:sz="0" w:space="0" w:color="auto"/>
            <w:bottom w:val="none" w:sz="0" w:space="0" w:color="auto"/>
            <w:right w:val="none" w:sz="0" w:space="0" w:color="auto"/>
          </w:divBdr>
        </w:div>
      </w:divsChild>
    </w:div>
    <w:div w:id="1039629383">
      <w:bodyDiv w:val="1"/>
      <w:marLeft w:val="0"/>
      <w:marRight w:val="0"/>
      <w:marTop w:val="0"/>
      <w:marBottom w:val="0"/>
      <w:divBdr>
        <w:top w:val="none" w:sz="0" w:space="0" w:color="auto"/>
        <w:left w:val="none" w:sz="0" w:space="0" w:color="auto"/>
        <w:bottom w:val="none" w:sz="0" w:space="0" w:color="auto"/>
        <w:right w:val="none" w:sz="0" w:space="0" w:color="auto"/>
      </w:divBdr>
    </w:div>
    <w:div w:id="1050346800">
      <w:bodyDiv w:val="1"/>
      <w:marLeft w:val="0"/>
      <w:marRight w:val="0"/>
      <w:marTop w:val="0"/>
      <w:marBottom w:val="0"/>
      <w:divBdr>
        <w:top w:val="none" w:sz="0" w:space="0" w:color="auto"/>
        <w:left w:val="none" w:sz="0" w:space="0" w:color="auto"/>
        <w:bottom w:val="none" w:sz="0" w:space="0" w:color="auto"/>
        <w:right w:val="none" w:sz="0" w:space="0" w:color="auto"/>
      </w:divBdr>
    </w:div>
    <w:div w:id="1188762086">
      <w:bodyDiv w:val="1"/>
      <w:marLeft w:val="0"/>
      <w:marRight w:val="0"/>
      <w:marTop w:val="0"/>
      <w:marBottom w:val="0"/>
      <w:divBdr>
        <w:top w:val="none" w:sz="0" w:space="0" w:color="auto"/>
        <w:left w:val="none" w:sz="0" w:space="0" w:color="auto"/>
        <w:bottom w:val="none" w:sz="0" w:space="0" w:color="auto"/>
        <w:right w:val="none" w:sz="0" w:space="0" w:color="auto"/>
      </w:divBdr>
    </w:div>
    <w:div w:id="1309939751">
      <w:bodyDiv w:val="1"/>
      <w:marLeft w:val="0"/>
      <w:marRight w:val="0"/>
      <w:marTop w:val="0"/>
      <w:marBottom w:val="0"/>
      <w:divBdr>
        <w:top w:val="none" w:sz="0" w:space="0" w:color="auto"/>
        <w:left w:val="none" w:sz="0" w:space="0" w:color="auto"/>
        <w:bottom w:val="none" w:sz="0" w:space="0" w:color="auto"/>
        <w:right w:val="none" w:sz="0" w:space="0" w:color="auto"/>
      </w:divBdr>
    </w:div>
    <w:div w:id="1475759683">
      <w:bodyDiv w:val="1"/>
      <w:marLeft w:val="0"/>
      <w:marRight w:val="0"/>
      <w:marTop w:val="0"/>
      <w:marBottom w:val="0"/>
      <w:divBdr>
        <w:top w:val="none" w:sz="0" w:space="0" w:color="auto"/>
        <w:left w:val="none" w:sz="0" w:space="0" w:color="auto"/>
        <w:bottom w:val="none" w:sz="0" w:space="0" w:color="auto"/>
        <w:right w:val="none" w:sz="0" w:space="0" w:color="auto"/>
      </w:divBdr>
    </w:div>
    <w:div w:id="1509058106">
      <w:bodyDiv w:val="1"/>
      <w:marLeft w:val="0"/>
      <w:marRight w:val="0"/>
      <w:marTop w:val="0"/>
      <w:marBottom w:val="0"/>
      <w:divBdr>
        <w:top w:val="none" w:sz="0" w:space="0" w:color="auto"/>
        <w:left w:val="none" w:sz="0" w:space="0" w:color="auto"/>
        <w:bottom w:val="none" w:sz="0" w:space="0" w:color="auto"/>
        <w:right w:val="none" w:sz="0" w:space="0" w:color="auto"/>
      </w:divBdr>
      <w:divsChild>
        <w:div w:id="1242327822">
          <w:marLeft w:val="0"/>
          <w:marRight w:val="0"/>
          <w:marTop w:val="0"/>
          <w:marBottom w:val="0"/>
          <w:divBdr>
            <w:top w:val="none" w:sz="0" w:space="0" w:color="auto"/>
            <w:left w:val="none" w:sz="0" w:space="0" w:color="auto"/>
            <w:bottom w:val="none" w:sz="0" w:space="0" w:color="auto"/>
            <w:right w:val="none" w:sz="0" w:space="0" w:color="auto"/>
          </w:divBdr>
        </w:div>
        <w:div w:id="595864912">
          <w:marLeft w:val="0"/>
          <w:marRight w:val="0"/>
          <w:marTop w:val="0"/>
          <w:marBottom w:val="0"/>
          <w:divBdr>
            <w:top w:val="none" w:sz="0" w:space="0" w:color="auto"/>
            <w:left w:val="none" w:sz="0" w:space="0" w:color="auto"/>
            <w:bottom w:val="none" w:sz="0" w:space="0" w:color="auto"/>
            <w:right w:val="none" w:sz="0" w:space="0" w:color="auto"/>
          </w:divBdr>
        </w:div>
      </w:divsChild>
    </w:div>
    <w:div w:id="1595940928">
      <w:bodyDiv w:val="1"/>
      <w:marLeft w:val="0"/>
      <w:marRight w:val="0"/>
      <w:marTop w:val="0"/>
      <w:marBottom w:val="0"/>
      <w:divBdr>
        <w:top w:val="none" w:sz="0" w:space="0" w:color="auto"/>
        <w:left w:val="none" w:sz="0" w:space="0" w:color="auto"/>
        <w:bottom w:val="none" w:sz="0" w:space="0" w:color="auto"/>
        <w:right w:val="none" w:sz="0" w:space="0" w:color="auto"/>
      </w:divBdr>
    </w:div>
    <w:div w:id="1610577426">
      <w:bodyDiv w:val="1"/>
      <w:marLeft w:val="0"/>
      <w:marRight w:val="0"/>
      <w:marTop w:val="0"/>
      <w:marBottom w:val="0"/>
      <w:divBdr>
        <w:top w:val="none" w:sz="0" w:space="0" w:color="auto"/>
        <w:left w:val="none" w:sz="0" w:space="0" w:color="auto"/>
        <w:bottom w:val="none" w:sz="0" w:space="0" w:color="auto"/>
        <w:right w:val="none" w:sz="0" w:space="0" w:color="auto"/>
      </w:divBdr>
    </w:div>
    <w:div w:id="1651400290">
      <w:bodyDiv w:val="1"/>
      <w:marLeft w:val="0"/>
      <w:marRight w:val="0"/>
      <w:marTop w:val="0"/>
      <w:marBottom w:val="0"/>
      <w:divBdr>
        <w:top w:val="none" w:sz="0" w:space="0" w:color="auto"/>
        <w:left w:val="none" w:sz="0" w:space="0" w:color="auto"/>
        <w:bottom w:val="none" w:sz="0" w:space="0" w:color="auto"/>
        <w:right w:val="none" w:sz="0" w:space="0" w:color="auto"/>
      </w:divBdr>
    </w:div>
    <w:div w:id="1761291772">
      <w:bodyDiv w:val="1"/>
      <w:marLeft w:val="0"/>
      <w:marRight w:val="0"/>
      <w:marTop w:val="0"/>
      <w:marBottom w:val="0"/>
      <w:divBdr>
        <w:top w:val="none" w:sz="0" w:space="0" w:color="auto"/>
        <w:left w:val="none" w:sz="0" w:space="0" w:color="auto"/>
        <w:bottom w:val="none" w:sz="0" w:space="0" w:color="auto"/>
        <w:right w:val="none" w:sz="0" w:space="0" w:color="auto"/>
      </w:divBdr>
      <w:divsChild>
        <w:div w:id="857356275">
          <w:marLeft w:val="0"/>
          <w:marRight w:val="0"/>
          <w:marTop w:val="0"/>
          <w:marBottom w:val="0"/>
          <w:divBdr>
            <w:top w:val="none" w:sz="0" w:space="0" w:color="auto"/>
            <w:left w:val="none" w:sz="0" w:space="0" w:color="auto"/>
            <w:bottom w:val="none" w:sz="0" w:space="0" w:color="auto"/>
            <w:right w:val="none" w:sz="0" w:space="0" w:color="auto"/>
          </w:divBdr>
        </w:div>
        <w:div w:id="20010917">
          <w:marLeft w:val="0"/>
          <w:marRight w:val="0"/>
          <w:marTop w:val="0"/>
          <w:marBottom w:val="0"/>
          <w:divBdr>
            <w:top w:val="none" w:sz="0" w:space="0" w:color="auto"/>
            <w:left w:val="none" w:sz="0" w:space="0" w:color="auto"/>
            <w:bottom w:val="none" w:sz="0" w:space="0" w:color="auto"/>
            <w:right w:val="none" w:sz="0" w:space="0" w:color="auto"/>
          </w:divBdr>
        </w:div>
      </w:divsChild>
    </w:div>
    <w:div w:id="1859614033">
      <w:bodyDiv w:val="1"/>
      <w:marLeft w:val="0"/>
      <w:marRight w:val="0"/>
      <w:marTop w:val="0"/>
      <w:marBottom w:val="0"/>
      <w:divBdr>
        <w:top w:val="none" w:sz="0" w:space="0" w:color="auto"/>
        <w:left w:val="none" w:sz="0" w:space="0" w:color="auto"/>
        <w:bottom w:val="none" w:sz="0" w:space="0" w:color="auto"/>
        <w:right w:val="none" w:sz="0" w:space="0" w:color="auto"/>
      </w:divBdr>
    </w:div>
    <w:div w:id="2071270587">
      <w:bodyDiv w:val="1"/>
      <w:marLeft w:val="0"/>
      <w:marRight w:val="0"/>
      <w:marTop w:val="0"/>
      <w:marBottom w:val="0"/>
      <w:divBdr>
        <w:top w:val="none" w:sz="0" w:space="0" w:color="auto"/>
        <w:left w:val="none" w:sz="0" w:space="0" w:color="auto"/>
        <w:bottom w:val="none" w:sz="0" w:space="0" w:color="auto"/>
        <w:right w:val="none" w:sz="0" w:space="0" w:color="auto"/>
      </w:divBdr>
      <w:divsChild>
        <w:div w:id="354700716">
          <w:marLeft w:val="0"/>
          <w:marRight w:val="0"/>
          <w:marTop w:val="240"/>
          <w:marBottom w:val="240"/>
          <w:divBdr>
            <w:top w:val="single" w:sz="6" w:space="9" w:color="E5DFEF"/>
            <w:left w:val="single" w:sz="6" w:space="9" w:color="E5DFEF"/>
            <w:bottom w:val="single" w:sz="6" w:space="9" w:color="E5DFEF"/>
            <w:right w:val="single" w:sz="6" w:space="9" w:color="E5DFEF"/>
          </w:divBdr>
          <w:divsChild>
            <w:div w:id="1134636316">
              <w:marLeft w:val="0"/>
              <w:marRight w:val="0"/>
              <w:marTop w:val="0"/>
              <w:marBottom w:val="0"/>
              <w:divBdr>
                <w:top w:val="none" w:sz="0" w:space="0" w:color="auto"/>
                <w:left w:val="none" w:sz="0" w:space="0" w:color="auto"/>
                <w:bottom w:val="none" w:sz="0" w:space="0" w:color="auto"/>
                <w:right w:val="none" w:sz="0" w:space="0" w:color="auto"/>
              </w:divBdr>
              <w:divsChild>
                <w:div w:id="13534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7396">
          <w:marLeft w:val="0"/>
          <w:marRight w:val="0"/>
          <w:marTop w:val="0"/>
          <w:marBottom w:val="0"/>
          <w:divBdr>
            <w:top w:val="none" w:sz="0" w:space="0" w:color="auto"/>
            <w:left w:val="none" w:sz="0" w:space="0" w:color="auto"/>
            <w:bottom w:val="none" w:sz="0" w:space="0" w:color="auto"/>
            <w:right w:val="none" w:sz="0" w:space="0" w:color="auto"/>
          </w:divBdr>
          <w:divsChild>
            <w:div w:id="7830007">
              <w:marLeft w:val="0"/>
              <w:marRight w:val="0"/>
              <w:marTop w:val="0"/>
              <w:marBottom w:val="0"/>
              <w:divBdr>
                <w:top w:val="none" w:sz="0" w:space="0" w:color="auto"/>
                <w:left w:val="none" w:sz="0" w:space="0" w:color="auto"/>
                <w:bottom w:val="none" w:sz="0" w:space="0" w:color="auto"/>
                <w:right w:val="none" w:sz="0" w:space="0" w:color="auto"/>
              </w:divBdr>
              <w:divsChild>
                <w:div w:id="648360653">
                  <w:marLeft w:val="0"/>
                  <w:marRight w:val="0"/>
                  <w:marTop w:val="0"/>
                  <w:marBottom w:val="0"/>
                  <w:divBdr>
                    <w:top w:val="none" w:sz="0" w:space="0" w:color="auto"/>
                    <w:left w:val="none" w:sz="0" w:space="0" w:color="auto"/>
                    <w:bottom w:val="none" w:sz="0" w:space="0" w:color="auto"/>
                    <w:right w:val="none" w:sz="0" w:space="0" w:color="auto"/>
                  </w:divBdr>
                  <w:divsChild>
                    <w:div w:id="1526208141">
                      <w:marLeft w:val="0"/>
                      <w:marRight w:val="0"/>
                      <w:marTop w:val="0"/>
                      <w:marBottom w:val="0"/>
                      <w:divBdr>
                        <w:top w:val="none" w:sz="0" w:space="0" w:color="auto"/>
                        <w:left w:val="none" w:sz="0" w:space="0" w:color="auto"/>
                        <w:bottom w:val="none" w:sz="0" w:space="0" w:color="auto"/>
                        <w:right w:val="none" w:sz="0" w:space="0" w:color="auto"/>
                      </w:divBdr>
                    </w:div>
                    <w:div w:id="970791332">
                      <w:marLeft w:val="0"/>
                      <w:marRight w:val="0"/>
                      <w:marTop w:val="0"/>
                      <w:marBottom w:val="0"/>
                      <w:divBdr>
                        <w:top w:val="none" w:sz="0" w:space="0" w:color="auto"/>
                        <w:left w:val="none" w:sz="0" w:space="0" w:color="auto"/>
                        <w:bottom w:val="none" w:sz="0" w:space="0" w:color="auto"/>
                        <w:right w:val="none" w:sz="0" w:space="0" w:color="auto"/>
                      </w:divBdr>
                    </w:div>
                    <w:div w:id="1146825108">
                      <w:marLeft w:val="0"/>
                      <w:marRight w:val="0"/>
                      <w:marTop w:val="0"/>
                      <w:marBottom w:val="0"/>
                      <w:divBdr>
                        <w:top w:val="none" w:sz="0" w:space="0" w:color="auto"/>
                        <w:left w:val="none" w:sz="0" w:space="0" w:color="auto"/>
                        <w:bottom w:val="none" w:sz="0" w:space="0" w:color="auto"/>
                        <w:right w:val="none" w:sz="0" w:space="0" w:color="auto"/>
                      </w:divBdr>
                    </w:div>
                    <w:div w:id="741098563">
                      <w:marLeft w:val="0"/>
                      <w:marRight w:val="0"/>
                      <w:marTop w:val="0"/>
                      <w:marBottom w:val="0"/>
                      <w:divBdr>
                        <w:top w:val="none" w:sz="0" w:space="0" w:color="auto"/>
                        <w:left w:val="none" w:sz="0" w:space="0" w:color="auto"/>
                        <w:bottom w:val="none" w:sz="0" w:space="0" w:color="auto"/>
                        <w:right w:val="none" w:sz="0" w:space="0" w:color="auto"/>
                      </w:divBdr>
                    </w:div>
                    <w:div w:id="1452631054">
                      <w:marLeft w:val="0"/>
                      <w:marRight w:val="0"/>
                      <w:marTop w:val="0"/>
                      <w:marBottom w:val="0"/>
                      <w:divBdr>
                        <w:top w:val="none" w:sz="0" w:space="0" w:color="auto"/>
                        <w:left w:val="none" w:sz="0" w:space="0" w:color="auto"/>
                        <w:bottom w:val="none" w:sz="0" w:space="0" w:color="auto"/>
                        <w:right w:val="none" w:sz="0" w:space="0" w:color="auto"/>
                      </w:divBdr>
                    </w:div>
                    <w:div w:id="464467183">
                      <w:marLeft w:val="0"/>
                      <w:marRight w:val="0"/>
                      <w:marTop w:val="0"/>
                      <w:marBottom w:val="0"/>
                      <w:divBdr>
                        <w:top w:val="none" w:sz="0" w:space="0" w:color="auto"/>
                        <w:left w:val="none" w:sz="0" w:space="0" w:color="auto"/>
                        <w:bottom w:val="none" w:sz="0" w:space="0" w:color="auto"/>
                        <w:right w:val="none" w:sz="0" w:space="0" w:color="auto"/>
                      </w:divBdr>
                    </w:div>
                    <w:div w:id="1390610898">
                      <w:marLeft w:val="0"/>
                      <w:marRight w:val="0"/>
                      <w:marTop w:val="0"/>
                      <w:marBottom w:val="0"/>
                      <w:divBdr>
                        <w:top w:val="none" w:sz="0" w:space="0" w:color="auto"/>
                        <w:left w:val="none" w:sz="0" w:space="0" w:color="auto"/>
                        <w:bottom w:val="none" w:sz="0" w:space="0" w:color="auto"/>
                        <w:right w:val="none" w:sz="0" w:space="0" w:color="auto"/>
                      </w:divBdr>
                    </w:div>
                    <w:div w:id="1026519004">
                      <w:marLeft w:val="0"/>
                      <w:marRight w:val="0"/>
                      <w:marTop w:val="0"/>
                      <w:marBottom w:val="0"/>
                      <w:divBdr>
                        <w:top w:val="none" w:sz="0" w:space="0" w:color="auto"/>
                        <w:left w:val="none" w:sz="0" w:space="0" w:color="auto"/>
                        <w:bottom w:val="none" w:sz="0" w:space="0" w:color="auto"/>
                        <w:right w:val="none" w:sz="0" w:space="0" w:color="auto"/>
                      </w:divBdr>
                    </w:div>
                    <w:div w:id="1636452408">
                      <w:marLeft w:val="0"/>
                      <w:marRight w:val="0"/>
                      <w:marTop w:val="0"/>
                      <w:marBottom w:val="0"/>
                      <w:divBdr>
                        <w:top w:val="none" w:sz="0" w:space="0" w:color="auto"/>
                        <w:left w:val="none" w:sz="0" w:space="0" w:color="auto"/>
                        <w:bottom w:val="none" w:sz="0" w:space="0" w:color="auto"/>
                        <w:right w:val="none" w:sz="0" w:space="0" w:color="auto"/>
                      </w:divBdr>
                    </w:div>
                    <w:div w:id="674771596">
                      <w:marLeft w:val="0"/>
                      <w:marRight w:val="0"/>
                      <w:marTop w:val="0"/>
                      <w:marBottom w:val="0"/>
                      <w:divBdr>
                        <w:top w:val="none" w:sz="0" w:space="0" w:color="auto"/>
                        <w:left w:val="none" w:sz="0" w:space="0" w:color="auto"/>
                        <w:bottom w:val="none" w:sz="0" w:space="0" w:color="auto"/>
                        <w:right w:val="none" w:sz="0" w:space="0" w:color="auto"/>
                      </w:divBdr>
                    </w:div>
                    <w:div w:id="822157359">
                      <w:marLeft w:val="0"/>
                      <w:marRight w:val="0"/>
                      <w:marTop w:val="0"/>
                      <w:marBottom w:val="0"/>
                      <w:divBdr>
                        <w:top w:val="none" w:sz="0" w:space="0" w:color="auto"/>
                        <w:left w:val="none" w:sz="0" w:space="0" w:color="auto"/>
                        <w:bottom w:val="none" w:sz="0" w:space="0" w:color="auto"/>
                        <w:right w:val="none" w:sz="0" w:space="0" w:color="auto"/>
                      </w:divBdr>
                    </w:div>
                    <w:div w:id="1232155147">
                      <w:marLeft w:val="0"/>
                      <w:marRight w:val="0"/>
                      <w:marTop w:val="0"/>
                      <w:marBottom w:val="0"/>
                      <w:divBdr>
                        <w:top w:val="none" w:sz="0" w:space="0" w:color="auto"/>
                        <w:left w:val="none" w:sz="0" w:space="0" w:color="auto"/>
                        <w:bottom w:val="none" w:sz="0" w:space="0" w:color="auto"/>
                        <w:right w:val="none" w:sz="0" w:space="0" w:color="auto"/>
                      </w:divBdr>
                    </w:div>
                    <w:div w:id="1986204929">
                      <w:marLeft w:val="0"/>
                      <w:marRight w:val="0"/>
                      <w:marTop w:val="0"/>
                      <w:marBottom w:val="0"/>
                      <w:divBdr>
                        <w:top w:val="none" w:sz="0" w:space="0" w:color="auto"/>
                        <w:left w:val="none" w:sz="0" w:space="0" w:color="auto"/>
                        <w:bottom w:val="none" w:sz="0" w:space="0" w:color="auto"/>
                        <w:right w:val="none" w:sz="0" w:space="0" w:color="auto"/>
                      </w:divBdr>
                    </w:div>
                    <w:div w:id="1184318726">
                      <w:marLeft w:val="0"/>
                      <w:marRight w:val="0"/>
                      <w:marTop w:val="0"/>
                      <w:marBottom w:val="0"/>
                      <w:divBdr>
                        <w:top w:val="none" w:sz="0" w:space="0" w:color="auto"/>
                        <w:left w:val="none" w:sz="0" w:space="0" w:color="auto"/>
                        <w:bottom w:val="none" w:sz="0" w:space="0" w:color="auto"/>
                        <w:right w:val="none" w:sz="0" w:space="0" w:color="auto"/>
                      </w:divBdr>
                    </w:div>
                    <w:div w:id="85394329">
                      <w:marLeft w:val="0"/>
                      <w:marRight w:val="0"/>
                      <w:marTop w:val="0"/>
                      <w:marBottom w:val="0"/>
                      <w:divBdr>
                        <w:top w:val="none" w:sz="0" w:space="0" w:color="auto"/>
                        <w:left w:val="none" w:sz="0" w:space="0" w:color="auto"/>
                        <w:bottom w:val="none" w:sz="0" w:space="0" w:color="auto"/>
                        <w:right w:val="none" w:sz="0" w:space="0" w:color="auto"/>
                      </w:divBdr>
                    </w:div>
                    <w:div w:id="4906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0093">
      <w:bodyDiv w:val="1"/>
      <w:marLeft w:val="0"/>
      <w:marRight w:val="0"/>
      <w:marTop w:val="0"/>
      <w:marBottom w:val="0"/>
      <w:divBdr>
        <w:top w:val="none" w:sz="0" w:space="0" w:color="auto"/>
        <w:left w:val="none" w:sz="0" w:space="0" w:color="auto"/>
        <w:bottom w:val="none" w:sz="0" w:space="0" w:color="auto"/>
        <w:right w:val="none" w:sz="0" w:space="0" w:color="auto"/>
      </w:divBdr>
    </w:div>
    <w:div w:id="2088258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kamila.cadkova@crestcom.cz" TargetMode="External"/><Relationship Id="rId3" Type="http://schemas.openxmlformats.org/officeDocument/2006/relationships/customXml" Target="../customXml/item3.xml"/><Relationship Id="rId21" Type="http://schemas.openxmlformats.org/officeDocument/2006/relationships/hyperlink" Target="http://www.futtec.cz" TargetMode="External"/><Relationship Id="rId7" Type="http://schemas.openxmlformats.org/officeDocument/2006/relationships/settings" Target="settings.xml"/><Relationship Id="rId12" Type="http://schemas.openxmlformats.org/officeDocument/2006/relationships/hyperlink" Target="http://www.futtec.cz" TargetMode="External"/><Relationship Id="rId17" Type="http://schemas.openxmlformats.org/officeDocument/2006/relationships/hyperlink" Target="mailto:marie.cimplova@crestcom.cz"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ondrej.rusikvas@futtec.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dek.cz/sekce/3-stavebnin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restcom.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c12310-cec0-45af-89e4-4278154c9cc2" xsi:nil="true"/>
    <lcf76f155ced4ddcb4097134ff3c332f xmlns="d603c823-c8e5-4558-a031-867f95ca91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037425BC85BAC47A18BE758018E6255" ma:contentTypeVersion="17" ma:contentTypeDescription="Vytvoří nový dokument" ma:contentTypeScope="" ma:versionID="b7577fce7baacbed1a778c3a703ac2db">
  <xsd:schema xmlns:xsd="http://www.w3.org/2001/XMLSchema" xmlns:xs="http://www.w3.org/2001/XMLSchema" xmlns:p="http://schemas.microsoft.com/office/2006/metadata/properties" xmlns:ns2="d603c823-c8e5-4558-a031-867f95ca9115" xmlns:ns3="18c12310-cec0-45af-89e4-4278154c9cc2" targetNamespace="http://schemas.microsoft.com/office/2006/metadata/properties" ma:root="true" ma:fieldsID="bbe729302ce6fcac4303a14c83bf04be" ns2:_="" ns3:_="">
    <xsd:import namespace="d603c823-c8e5-4558-a031-867f95ca9115"/>
    <xsd:import namespace="18c12310-cec0-45af-89e4-4278154c9c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3c823-c8e5-4558-a031-867f95ca9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12310-cec0-45af-89e4-4278154c9c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fffaca-9e71-412c-8438-7d6a9c64bbf7}" ma:internalName="TaxCatchAll" ma:showField="CatchAllData" ma:web="18c12310-cec0-45af-89e4-4278154c9cc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08A72-FD85-4CCC-9058-24588752A11B}">
  <ds:schemaRefs>
    <ds:schemaRef ds:uri="http://schemas.microsoft.com/office/2006/metadata/properties"/>
    <ds:schemaRef ds:uri="http://schemas.microsoft.com/office/infopath/2007/PartnerControls"/>
    <ds:schemaRef ds:uri="18c12310-cec0-45af-89e4-4278154c9cc2"/>
    <ds:schemaRef ds:uri="d603c823-c8e5-4558-a031-867f95ca9115"/>
  </ds:schemaRefs>
</ds:datastoreItem>
</file>

<file path=customXml/itemProps2.xml><?xml version="1.0" encoding="utf-8"?>
<ds:datastoreItem xmlns:ds="http://schemas.openxmlformats.org/officeDocument/2006/customXml" ds:itemID="{95B7366A-C5CA-4E70-8876-573A816DF0CB}">
  <ds:schemaRefs>
    <ds:schemaRef ds:uri="http://schemas.openxmlformats.org/officeDocument/2006/bibliography"/>
  </ds:schemaRefs>
</ds:datastoreItem>
</file>

<file path=customXml/itemProps3.xml><?xml version="1.0" encoding="utf-8"?>
<ds:datastoreItem xmlns:ds="http://schemas.openxmlformats.org/officeDocument/2006/customXml" ds:itemID="{7D523E94-A3EE-4928-8485-2251CFEAB097}">
  <ds:schemaRefs>
    <ds:schemaRef ds:uri="http://schemas.microsoft.com/sharepoint/v3/contenttype/forms"/>
  </ds:schemaRefs>
</ds:datastoreItem>
</file>

<file path=customXml/itemProps4.xml><?xml version="1.0" encoding="utf-8"?>
<ds:datastoreItem xmlns:ds="http://schemas.openxmlformats.org/officeDocument/2006/customXml" ds:itemID="{104A091F-3848-4C2D-9491-2AEBF7C70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3c823-c8e5-4558-a031-867f95ca9115"/>
    <ds:schemaRef ds:uri="18c12310-cec0-45af-89e4-4278154c9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981</Words>
  <Characters>5794</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TISKOVÁ ZPRÁVA</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dc:title>
  <dc:creator>Lenka Vybulková</dc:creator>
  <cp:lastModifiedBy>Marie Cimplová</cp:lastModifiedBy>
  <cp:revision>98</cp:revision>
  <cp:lastPrinted>2025-01-10T12:44:00Z</cp:lastPrinted>
  <dcterms:created xsi:type="dcterms:W3CDTF">2025-02-12T07:26:00Z</dcterms:created>
  <dcterms:modified xsi:type="dcterms:W3CDTF">2025-02-12T12:23:00Z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Crest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diaServiceImageTags">
    <vt:lpwstr/>
  </property>
  <property fmtid="{D5CDD505-2E9C-101B-9397-08002B2CF9AE}" pid="10" name="ContentTypeId">
    <vt:lpwstr>0x010100D037425BC85BAC47A18BE758018E6255</vt:lpwstr>
  </property>
</Properties>
</file>